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93E" w:rsidRDefault="0041793E" w:rsidP="0041793E">
      <w:pPr>
        <w:pageBreakBefore/>
        <w:snapToGrid w:val="0"/>
        <w:spacing w:line="480" w:lineRule="exact"/>
        <w:ind w:left="851"/>
        <w:jc w:val="both"/>
      </w:pPr>
    </w:p>
    <w:tbl>
      <w:tblPr>
        <w:tblW w:w="11057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75"/>
        <w:gridCol w:w="2551"/>
        <w:gridCol w:w="1276"/>
        <w:gridCol w:w="1134"/>
        <w:gridCol w:w="4321"/>
      </w:tblGrid>
      <w:tr w:rsidR="0041793E" w:rsidTr="00A258B0">
        <w:trPr>
          <w:trHeight w:val="462"/>
          <w:jc w:val="center"/>
        </w:trPr>
        <w:tc>
          <w:tcPr>
            <w:tcW w:w="11057" w:type="dxa"/>
            <w:gridSpan w:val="5"/>
            <w:tcBorders>
              <w:bottom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</w:pPr>
            <w:r>
              <w:rPr>
                <w:rFonts w:eastAsia="標楷體"/>
                <w:strike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76ACA62" wp14:editId="16E2E393">
                      <wp:simplePos x="0" y="0"/>
                      <wp:positionH relativeFrom="column">
                        <wp:posOffset>238128</wp:posOffset>
                      </wp:positionH>
                      <wp:positionV relativeFrom="paragraph">
                        <wp:posOffset>-136529</wp:posOffset>
                      </wp:positionV>
                      <wp:extent cx="750566" cy="299081"/>
                      <wp:effectExtent l="0" t="0" r="11434" b="24769"/>
                      <wp:wrapNone/>
                      <wp:docPr id="135" name="文字方塊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50566" cy="2990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8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41793E" w:rsidRDefault="0041793E" w:rsidP="0041793E">
                                  <w:pPr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  <w:t>附件</w:t>
                                  </w:r>
                                  <w:r w:rsidR="000C411E">
                                    <w:rPr>
                                      <w:rFonts w:ascii="標楷體" w:eastAsia="標楷體" w:hAnsi="標楷體"/>
                                      <w:sz w:val="28"/>
                                    </w:rPr>
                                    <w:t>7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376ACA6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35" o:spid="_x0000_s1026" type="#_x0000_t202" style="position:absolute;margin-left:18.75pt;margin-top:-10.75pt;width:59.1pt;height:23.5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" strokeweight=".26467mm">
                      <v:textbox style="mso-fit-shape-to-text:t">
                        <w:txbxContent>
                          <w:p w:rsidR="0041793E" w:rsidRDefault="0041793E" w:rsidP="0041793E">
                            <w:pPr>
                              <w:rPr>
                                <w:rFonts w:ascii="標楷體" w:eastAsia="標楷體" w:hAnsi="標楷體"/>
                                <w:sz w:val="28"/>
                              </w:rPr>
                            </w:pPr>
                            <w:r>
                              <w:rPr>
                                <w:rFonts w:ascii="標楷體" w:eastAsia="標楷體" w:hAnsi="標楷體"/>
                                <w:sz w:val="28"/>
                              </w:rPr>
                              <w:t>附件</w:t>
                            </w:r>
                            <w:r w:rsidR="000C411E">
                              <w:rPr>
                                <w:rFonts w:ascii="標楷體" w:eastAsia="標楷體" w:hAnsi="標楷體"/>
                                <w:sz w:val="28"/>
                              </w:rPr>
                              <w:t>7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eastAsia="標楷體"/>
                <w:b/>
                <w:bCs/>
                <w:kern w:val="0"/>
                <w:sz w:val="32"/>
                <w:szCs w:val="32"/>
              </w:rPr>
              <w:t xml:space="preserve">                   </w:t>
            </w:r>
            <w:r>
              <w:rPr>
                <w:rFonts w:eastAsia="標楷體"/>
                <w:b/>
                <w:sz w:val="32"/>
              </w:rPr>
              <w:t>115</w:t>
            </w:r>
            <w:r>
              <w:rPr>
                <w:rFonts w:eastAsia="標楷體"/>
                <w:b/>
                <w:sz w:val="32"/>
              </w:rPr>
              <w:t>年度</w:t>
            </w:r>
            <w:r>
              <w:rPr>
                <w:rFonts w:eastAsia="標楷體"/>
                <w:b/>
                <w:bCs/>
                <w:kern w:val="0"/>
                <w:sz w:val="32"/>
                <w:szCs w:val="32"/>
              </w:rPr>
              <w:t>機構自行開案轉介單</w:t>
            </w:r>
            <w:r>
              <w:rPr>
                <w:rFonts w:eastAsia="標楷體"/>
                <w:b/>
                <w:bCs/>
                <w:kern w:val="0"/>
                <w:sz w:val="32"/>
                <w:szCs w:val="32"/>
              </w:rPr>
              <w:t>/</w:t>
            </w:r>
            <w:r>
              <w:rPr>
                <w:rFonts w:eastAsia="標楷體"/>
                <w:b/>
                <w:sz w:val="22"/>
              </w:rPr>
              <w:t>第</w:t>
            </w:r>
            <w:r>
              <w:rPr>
                <w:rFonts w:eastAsia="標楷體"/>
                <w:b/>
                <w:sz w:val="22"/>
              </w:rPr>
              <w:t>3</w:t>
            </w:r>
            <w:r>
              <w:rPr>
                <w:rFonts w:eastAsia="標楷體"/>
                <w:b/>
                <w:sz w:val="22"/>
              </w:rPr>
              <w:t>類轉介單</w:t>
            </w:r>
            <w:r>
              <w:rPr>
                <w:rFonts w:eastAsia="標楷體"/>
                <w:b/>
                <w:sz w:val="12"/>
              </w:rPr>
              <w:t xml:space="preserve">  </w:t>
            </w:r>
            <w:r>
              <w:rPr>
                <w:rFonts w:eastAsia="標楷體"/>
                <w:b/>
                <w:sz w:val="22"/>
              </w:rPr>
              <w:t>*</w:t>
            </w:r>
            <w:r>
              <w:rPr>
                <w:rFonts w:eastAsia="標楷體"/>
                <w:b/>
                <w:sz w:val="22"/>
              </w:rPr>
              <w:t>為必填</w:t>
            </w:r>
          </w:p>
        </w:tc>
      </w:tr>
      <w:tr w:rsidR="0041793E" w:rsidTr="00A258B0">
        <w:trPr>
          <w:trHeight w:val="462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身分證字號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ind w:left="113" w:hanging="113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姓名</w:t>
            </w:r>
          </w:p>
        </w:tc>
        <w:tc>
          <w:tcPr>
            <w:tcW w:w="5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</w:tc>
      </w:tr>
      <w:tr w:rsidR="0041793E" w:rsidTr="00A258B0">
        <w:trPr>
          <w:trHeight w:val="419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連絡電話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both"/>
              <w:rPr>
                <w:rFonts w:eastAsia="標楷體"/>
                <w:kern w:val="0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ind w:left="113" w:hanging="113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訪視地址</w:t>
            </w:r>
          </w:p>
        </w:tc>
        <w:tc>
          <w:tcPr>
            <w:tcW w:w="5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</w:tc>
      </w:tr>
      <w:tr w:rsidR="0041793E" w:rsidTr="00A258B0">
        <w:trPr>
          <w:trHeight w:val="307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性別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both"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男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女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多元性別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ind w:left="113" w:hanging="113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出生日期</w:t>
            </w:r>
          </w:p>
        </w:tc>
        <w:tc>
          <w:tcPr>
            <w:tcW w:w="54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西元</w:t>
            </w:r>
            <w:r>
              <w:rPr>
                <w:rFonts w:eastAsia="標楷體"/>
                <w:kern w:val="0"/>
              </w:rPr>
              <w:t xml:space="preserve">    </w:t>
            </w:r>
            <w:r>
              <w:rPr>
                <w:rFonts w:eastAsia="標楷體"/>
                <w:kern w:val="0"/>
              </w:rPr>
              <w:t>年</w:t>
            </w: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月</w:t>
            </w:r>
            <w:r>
              <w:rPr>
                <w:rFonts w:eastAsia="標楷體"/>
                <w:kern w:val="0"/>
              </w:rPr>
              <w:t xml:space="preserve">  </w:t>
            </w:r>
            <w:r>
              <w:rPr>
                <w:rFonts w:eastAsia="標楷體"/>
                <w:kern w:val="0"/>
              </w:rPr>
              <w:t>日，</w:t>
            </w:r>
            <w:r>
              <w:rPr>
                <w:rFonts w:eastAsia="標楷體"/>
                <w:kern w:val="0"/>
              </w:rPr>
              <w:t xml:space="preserve">       </w:t>
            </w:r>
            <w:r>
              <w:rPr>
                <w:rFonts w:eastAsia="標楷體"/>
                <w:kern w:val="0"/>
              </w:rPr>
              <w:t>歲</w:t>
            </w:r>
          </w:p>
        </w:tc>
      </w:tr>
      <w:tr w:rsidR="0041793E" w:rsidTr="00A258B0">
        <w:trPr>
          <w:trHeight w:val="429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教育程度</w:t>
            </w:r>
          </w:p>
        </w:tc>
        <w:tc>
          <w:tcPr>
            <w:tcW w:w="9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不識字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</w:rPr>
              <w:t>國小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</w:rPr>
              <w:t>國中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</w:rPr>
              <w:t>高中職</w:t>
            </w:r>
            <w:r>
              <w:rPr>
                <w:rFonts w:eastAsia="標楷體"/>
              </w:rPr>
              <w:t>/</w:t>
            </w:r>
            <w:r>
              <w:rPr>
                <w:rFonts w:eastAsia="標楷體"/>
              </w:rPr>
              <w:t>專科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大學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</w:rPr>
              <w:t>碩士或以上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不詳</w:t>
            </w:r>
          </w:p>
        </w:tc>
      </w:tr>
      <w:tr w:rsidR="0041793E" w:rsidTr="00A258B0">
        <w:trPr>
          <w:trHeight w:val="421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both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婚姻狀況</w:t>
            </w:r>
          </w:p>
        </w:tc>
        <w:tc>
          <w:tcPr>
            <w:tcW w:w="9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未婚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已婚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離婚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鰥寡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不詳</w:t>
            </w:r>
          </w:p>
        </w:tc>
      </w:tr>
      <w:tr w:rsidR="0041793E" w:rsidTr="00A258B0">
        <w:trPr>
          <w:trHeight w:val="790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計畫轉介告知</w:t>
            </w:r>
          </w:p>
        </w:tc>
        <w:tc>
          <w:tcPr>
            <w:tcW w:w="9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已告知個案、主要照顧者或具特別密切關係之人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無法告知，原因：</w:t>
            </w:r>
            <w:r>
              <w:rPr>
                <w:rFonts w:eastAsia="標楷體"/>
                <w:kern w:val="0"/>
              </w:rPr>
              <w:t>_____________</w:t>
            </w: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機構須向服務對象說明本計畫服務內容與流程，並取得簽署服務同意書後，方可收案並提供後續追蹤服務；若個案於非於本計畫機構就醫，須由醫療機構通報衛生局進行訪視評估，並取得簽署服務同意書。</w:t>
            </w:r>
          </w:p>
        </w:tc>
      </w:tr>
      <w:tr w:rsidR="0041793E" w:rsidTr="00A258B0">
        <w:trPr>
          <w:trHeight w:val="537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已告知主要照顧者或具特別密切關係之人</w:t>
            </w:r>
            <w:r>
              <w:rPr>
                <w:rFonts w:eastAsia="標楷體"/>
                <w:b/>
                <w:bCs/>
                <w:kern w:val="0"/>
                <w:sz w:val="18"/>
                <w:szCs w:val="18"/>
              </w:rPr>
              <w:t>註</w:t>
            </w:r>
            <w:r>
              <w:rPr>
                <w:rFonts w:eastAsia="標楷體"/>
                <w:b/>
                <w:bCs/>
                <w:kern w:val="0"/>
                <w:sz w:val="18"/>
                <w:szCs w:val="18"/>
              </w:rPr>
              <w:t>1</w:t>
            </w:r>
          </w:p>
          <w:p w:rsidR="0041793E" w:rsidRDefault="0041793E" w:rsidP="00A258B0">
            <w:pPr>
              <w:widowControl/>
            </w:pPr>
            <w:r>
              <w:rPr>
                <w:rFonts w:eastAsia="標楷體"/>
              </w:rPr>
              <w:t>(</w:t>
            </w:r>
            <w:r>
              <w:rPr>
                <w:rFonts w:eastAsia="標楷體"/>
              </w:rPr>
              <w:t>可協助訪視事宜者</w:t>
            </w:r>
            <w:r>
              <w:rPr>
                <w:rFonts w:eastAsia="標楷體"/>
              </w:rPr>
              <w:t>)</w:t>
            </w:r>
          </w:p>
        </w:tc>
        <w:tc>
          <w:tcPr>
            <w:tcW w:w="9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spacing w:line="400" w:lineRule="exact"/>
              <w:jc w:val="both"/>
            </w:pPr>
            <w:r>
              <w:rPr>
                <w:rFonts w:eastAsia="標楷體"/>
              </w:rPr>
              <w:t>姓名</w:t>
            </w:r>
            <w:r>
              <w:rPr>
                <w:rFonts w:eastAsia="標楷體"/>
              </w:rPr>
              <w:t>:                   /</w:t>
            </w:r>
            <w:r>
              <w:rPr>
                <w:rFonts w:eastAsia="標楷體"/>
                <w:sz w:val="22"/>
              </w:rPr>
              <w:t>關係</w:t>
            </w:r>
            <w:r>
              <w:rPr>
                <w:rFonts w:eastAsia="標楷體"/>
              </w:rPr>
              <w:t xml:space="preserve">          </w:t>
            </w:r>
          </w:p>
          <w:p w:rsidR="0041793E" w:rsidRDefault="0041793E" w:rsidP="00A258B0">
            <w:pPr>
              <w:widowControl/>
              <w:spacing w:line="400" w:lineRule="exact"/>
              <w:jc w:val="both"/>
              <w:rPr>
                <w:rFonts w:eastAsia="標楷體"/>
              </w:rPr>
            </w:pPr>
            <w:r>
              <w:rPr>
                <w:rFonts w:eastAsia="標楷體"/>
              </w:rPr>
              <w:t>電話</w:t>
            </w:r>
            <w:r>
              <w:rPr>
                <w:rFonts w:eastAsia="標楷體"/>
              </w:rPr>
              <w:t xml:space="preserve">:                    </w:t>
            </w:r>
          </w:p>
          <w:p w:rsidR="0041793E" w:rsidRDefault="0041793E" w:rsidP="00A258B0">
            <w:pPr>
              <w:widowControl/>
              <w:spacing w:line="400" w:lineRule="exact"/>
              <w:jc w:val="both"/>
            </w:pPr>
            <w:r>
              <w:rPr>
                <w:rFonts w:eastAsia="標楷體"/>
              </w:rPr>
              <w:t>是否同住：</w:t>
            </w:r>
            <w:r>
              <w:rPr>
                <w:rFonts w:eastAsia="標楷體"/>
                <w:kern w:val="0"/>
              </w:rPr>
              <w:t>○</w:t>
            </w:r>
            <w:r>
              <w:rPr>
                <w:rFonts w:eastAsia="標楷體"/>
                <w:kern w:val="0"/>
              </w:rPr>
              <w:t>是</w:t>
            </w:r>
            <w:r>
              <w:rPr>
                <w:rFonts w:eastAsia="標楷體"/>
                <w:kern w:val="0"/>
              </w:rPr>
              <w:t xml:space="preserve"> ○</w:t>
            </w:r>
            <w:r>
              <w:rPr>
                <w:rFonts w:eastAsia="標楷體"/>
                <w:kern w:val="0"/>
              </w:rPr>
              <w:t>否</w:t>
            </w:r>
          </w:p>
        </w:tc>
      </w:tr>
      <w:tr w:rsidR="0041793E" w:rsidTr="00A258B0">
        <w:trPr>
          <w:trHeight w:val="567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jc w:val="center"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個案疾病診斷</w:t>
            </w:r>
          </w:p>
          <w:p w:rsidR="0041793E" w:rsidRDefault="0041793E" w:rsidP="00A258B0">
            <w:pPr>
              <w:widowControl/>
            </w:pPr>
            <w:r>
              <w:rPr>
                <w:rFonts w:eastAsia="標楷體"/>
                <w:kern w:val="0"/>
                <w:sz w:val="16"/>
                <w:szCs w:val="16"/>
              </w:rPr>
              <w:t xml:space="preserve"> *</w:t>
            </w:r>
            <w:r>
              <w:rPr>
                <w:rFonts w:eastAsia="標楷體"/>
                <w:kern w:val="0"/>
                <w:sz w:val="16"/>
                <w:szCs w:val="16"/>
              </w:rPr>
              <w:t>請參閱代碼對照表</w:t>
            </w:r>
          </w:p>
        </w:tc>
        <w:tc>
          <w:tcPr>
            <w:tcW w:w="9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主診斷：</w:t>
            </w:r>
            <w:r>
              <w:rPr>
                <w:rFonts w:eastAsia="標楷體"/>
                <w:kern w:val="0"/>
              </w:rPr>
              <w:t xml:space="preserve">_____________  </w:t>
            </w:r>
            <w:r>
              <w:rPr>
                <w:rFonts w:eastAsia="標楷體"/>
                <w:kern w:val="0"/>
              </w:rPr>
              <w:t>次診斷：</w:t>
            </w:r>
            <w:r>
              <w:rPr>
                <w:rFonts w:eastAsia="標楷體"/>
                <w:kern w:val="0"/>
              </w:rPr>
              <w:t>_________________</w:t>
            </w:r>
          </w:p>
        </w:tc>
      </w:tr>
      <w:tr w:rsidR="0041793E" w:rsidTr="00A258B0">
        <w:trPr>
          <w:trHeight w:val="1244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主要問題內容</w:t>
            </w:r>
          </w:p>
        </w:tc>
        <w:tc>
          <w:tcPr>
            <w:tcW w:w="9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□1.</w:t>
            </w:r>
            <w:r>
              <w:rPr>
                <w:rFonts w:eastAsia="標楷體"/>
                <w:kern w:val="0"/>
              </w:rPr>
              <w:t>暴力攻擊：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無</w:t>
            </w:r>
            <w:r>
              <w:rPr>
                <w:rFonts w:eastAsia="標楷體"/>
                <w:kern w:val="0"/>
              </w:rPr>
              <w:t xml:space="preserve">  □</w:t>
            </w:r>
            <w:r>
              <w:rPr>
                <w:rFonts w:eastAsia="標楷體"/>
                <w:kern w:val="0"/>
              </w:rPr>
              <w:t>有（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自傷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傷人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暴力攻擊之虞）</w:t>
            </w: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□2.</w:t>
            </w:r>
            <w:r>
              <w:rPr>
                <w:rFonts w:eastAsia="標楷體"/>
                <w:kern w:val="0"/>
              </w:rPr>
              <w:t>社區干擾</w:t>
            </w:r>
            <w:r>
              <w:rPr>
                <w:rFonts w:eastAsia="標楷體"/>
                <w:kern w:val="0"/>
              </w:rPr>
              <w:t>/</w:t>
            </w:r>
            <w:r>
              <w:rPr>
                <w:rFonts w:eastAsia="標楷體"/>
                <w:kern w:val="0"/>
              </w:rPr>
              <w:t>破壞：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無</w:t>
            </w:r>
            <w:r>
              <w:rPr>
                <w:rFonts w:eastAsia="標楷體"/>
                <w:kern w:val="0"/>
              </w:rPr>
              <w:t xml:space="preserve">  □</w:t>
            </w:r>
            <w:r>
              <w:rPr>
                <w:rFonts w:eastAsia="標楷體"/>
                <w:kern w:val="0"/>
              </w:rPr>
              <w:t>有（</w:t>
            </w:r>
            <w:r>
              <w:rPr>
                <w:rFonts w:eastAsia="標楷體"/>
                <w:kern w:val="0"/>
              </w:rPr>
              <w:t>□</w:t>
            </w:r>
            <w:r>
              <w:rPr>
                <w:rFonts w:eastAsia="標楷體"/>
                <w:kern w:val="0"/>
              </w:rPr>
              <w:t>公共危險</w:t>
            </w:r>
            <w:r>
              <w:rPr>
                <w:rFonts w:eastAsia="標楷體"/>
                <w:kern w:val="0"/>
              </w:rPr>
              <w:t xml:space="preserve"> □</w:t>
            </w:r>
            <w:r>
              <w:rPr>
                <w:rFonts w:eastAsia="標楷體"/>
                <w:kern w:val="0"/>
              </w:rPr>
              <w:t>公共危險之虞）</w:t>
            </w:r>
          </w:p>
          <w:p w:rsidR="0041793E" w:rsidRDefault="0041793E" w:rsidP="00A258B0">
            <w:pPr>
              <w:widowControl/>
            </w:pPr>
            <w:r>
              <w:rPr>
                <w:rFonts w:eastAsia="標楷體"/>
                <w:kern w:val="0"/>
              </w:rPr>
              <w:t>□3.</w:t>
            </w:r>
            <w:r>
              <w:rPr>
                <w:rFonts w:eastAsia="標楷體"/>
                <w:kern w:val="0"/>
              </w:rPr>
              <w:t>因無接受治療而造成無法自我照顧（請描述）：</w:t>
            </w:r>
            <w:r>
              <w:rPr>
                <w:rFonts w:eastAsia="標楷體"/>
              </w:rPr>
              <w:t>_____________________________</w:t>
            </w:r>
          </w:p>
          <w:p w:rsidR="0041793E" w:rsidRDefault="0041793E" w:rsidP="00A258B0">
            <w:pPr>
              <w:widowControl/>
            </w:pPr>
            <w:r>
              <w:rPr>
                <w:rFonts w:eastAsia="標楷體"/>
                <w:kern w:val="0"/>
              </w:rPr>
              <w:t>□4.</w:t>
            </w:r>
            <w:r>
              <w:rPr>
                <w:rFonts w:eastAsia="標楷體"/>
                <w:kern w:val="0"/>
              </w:rPr>
              <w:t>其他（請描述）：</w:t>
            </w:r>
            <w:r>
              <w:rPr>
                <w:rFonts w:eastAsia="標楷體"/>
              </w:rPr>
              <w:t>_______________________________________________________</w:t>
            </w:r>
          </w:p>
        </w:tc>
      </w:tr>
      <w:tr w:rsidR="0041793E" w:rsidTr="00A258B0">
        <w:trPr>
          <w:trHeight w:val="1356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b/>
                <w:bCs/>
                <w:kern w:val="0"/>
              </w:rPr>
            </w:pPr>
            <w:r>
              <w:rPr>
                <w:rFonts w:eastAsia="標楷體"/>
                <w:b/>
                <w:bCs/>
                <w:kern w:val="0"/>
              </w:rPr>
              <w:t>*</w:t>
            </w:r>
            <w:r>
              <w:rPr>
                <w:rFonts w:eastAsia="標楷體"/>
                <w:b/>
                <w:bCs/>
                <w:kern w:val="0"/>
              </w:rPr>
              <w:t>來院摘要</w:t>
            </w:r>
          </w:p>
        </w:tc>
        <w:tc>
          <w:tcPr>
            <w:tcW w:w="928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</w:tc>
      </w:tr>
      <w:tr w:rsidR="0041793E" w:rsidTr="00A258B0">
        <w:trPr>
          <w:trHeight w:val="549"/>
          <w:jc w:val="center"/>
        </w:trPr>
        <w:tc>
          <w:tcPr>
            <w:tcW w:w="17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</w:pPr>
            <w:r>
              <w:rPr>
                <w:rFonts w:eastAsia="標楷體"/>
                <w:b/>
                <w:bCs/>
                <w:kern w:val="0"/>
                <w:sz w:val="20"/>
              </w:rPr>
              <w:lastRenderedPageBreak/>
              <w:t>*</w:t>
            </w:r>
            <w:r>
              <w:rPr>
                <w:rFonts w:eastAsia="標楷體"/>
                <w:b/>
                <w:bCs/>
                <w:kern w:val="0"/>
              </w:rPr>
              <w:t>轉介日期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</w:pP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西元</w:t>
            </w:r>
            <w:r>
              <w:rPr>
                <w:rFonts w:eastAsia="標楷體"/>
              </w:rPr>
              <w:t xml:space="preserve">    </w:t>
            </w:r>
            <w:r>
              <w:rPr>
                <w:rFonts w:eastAsia="標楷體"/>
              </w:rPr>
              <w:t>年</w:t>
            </w:r>
            <w:r>
              <w:rPr>
                <w:rFonts w:eastAsia="標楷體"/>
              </w:rPr>
              <w:t xml:space="preserve">   </w:t>
            </w:r>
            <w:r>
              <w:rPr>
                <w:rFonts w:eastAsia="標楷體"/>
              </w:rPr>
              <w:t>月</w:t>
            </w:r>
            <w:r>
              <w:rPr>
                <w:rFonts w:eastAsia="標楷體"/>
              </w:rPr>
              <w:t xml:space="preserve">  </w:t>
            </w:r>
            <w:r>
              <w:rPr>
                <w:rFonts w:eastAsia="標楷體"/>
              </w:rPr>
              <w:t>日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</w:pPr>
            <w:r>
              <w:rPr>
                <w:rFonts w:eastAsia="標楷體"/>
                <w:b/>
                <w:bCs/>
                <w:kern w:val="0"/>
                <w:sz w:val="20"/>
              </w:rPr>
              <w:t>*</w:t>
            </w:r>
            <w:r>
              <w:rPr>
                <w:rFonts w:eastAsia="標楷體"/>
                <w:kern w:val="0"/>
              </w:rPr>
              <w:t>轉介人</w:t>
            </w:r>
          </w:p>
        </w:tc>
        <w:tc>
          <w:tcPr>
            <w:tcW w:w="43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widowControl/>
              <w:rPr>
                <w:rFonts w:eastAsia="標楷體"/>
                <w:kern w:val="0"/>
              </w:rPr>
            </w:pPr>
          </w:p>
        </w:tc>
      </w:tr>
      <w:tr w:rsidR="0041793E" w:rsidTr="00A258B0">
        <w:trPr>
          <w:trHeight w:val="549"/>
          <w:jc w:val="center"/>
        </w:trPr>
        <w:tc>
          <w:tcPr>
            <w:tcW w:w="11057" w:type="dxa"/>
            <w:gridSpan w:val="5"/>
            <w:tcBorders>
              <w:top w:val="single" w:sz="4" w:space="0" w:color="000000"/>
            </w:tcBorders>
            <w:shd w:val="clear" w:color="auto" w:fill="FFFFFF"/>
            <w:noWrap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41793E" w:rsidRDefault="0041793E" w:rsidP="00A258B0">
            <w:pPr>
              <w:snapToGrid w:val="0"/>
              <w:spacing w:line="240" w:lineRule="exact"/>
              <w:ind w:left="-850" w:right="-852"/>
            </w:pPr>
            <w:r>
              <w:rPr>
                <w:rFonts w:eastAsia="標楷體"/>
              </w:rPr>
              <w:t>註</w:t>
            </w:r>
            <w:r>
              <w:rPr>
                <w:rFonts w:eastAsia="標楷體"/>
              </w:rPr>
              <w:t xml:space="preserve">1 </w:t>
            </w:r>
            <w:r>
              <w:rPr>
                <w:rFonts w:eastAsia="標楷體"/>
              </w:rPr>
              <w:t>：</w:t>
            </w:r>
            <w:r>
              <w:rPr>
                <w:rFonts w:eastAsia="標楷體"/>
              </w:rPr>
              <w:t xml:space="preserve"> </w:t>
            </w:r>
            <w:r>
              <w:rPr>
                <w:rFonts w:eastAsia="標楷體"/>
              </w:rPr>
              <w:t>註</w:t>
            </w:r>
            <w:r>
              <w:rPr>
                <w:rFonts w:eastAsia="標楷體"/>
              </w:rPr>
              <w:t>1</w:t>
            </w:r>
            <w:r>
              <w:rPr>
                <w:rFonts w:eastAsia="標楷體"/>
              </w:rPr>
              <w:t>：</w:t>
            </w:r>
            <w:r>
              <w:rPr>
                <w:rFonts w:eastAsia="標楷體"/>
                <w:kern w:val="0"/>
                <w:sz w:val="22"/>
                <w:szCs w:val="22"/>
              </w:rPr>
              <w:t>參考《身心障礙者家庭照顧者服務辦法》第</w:t>
            </w:r>
            <w:r>
              <w:rPr>
                <w:rFonts w:eastAsia="標楷體"/>
                <w:kern w:val="0"/>
                <w:sz w:val="22"/>
                <w:szCs w:val="22"/>
              </w:rPr>
              <w:t>2</w:t>
            </w:r>
            <w:r>
              <w:rPr>
                <w:rFonts w:eastAsia="標楷體"/>
                <w:kern w:val="0"/>
                <w:sz w:val="22"/>
                <w:szCs w:val="22"/>
              </w:rPr>
              <w:t>條之主要照顧者、本法第</w:t>
            </w:r>
            <w:r>
              <w:rPr>
                <w:rFonts w:eastAsia="標楷體"/>
                <w:kern w:val="0"/>
                <w:sz w:val="22"/>
                <w:szCs w:val="22"/>
              </w:rPr>
              <w:t>34</w:t>
            </w:r>
            <w:r>
              <w:rPr>
                <w:rFonts w:eastAsia="標楷體"/>
                <w:kern w:val="0"/>
                <w:sz w:val="22"/>
                <w:szCs w:val="22"/>
              </w:rPr>
              <w:t>條第</w:t>
            </w:r>
            <w:r>
              <w:rPr>
                <w:rFonts w:eastAsia="標楷體"/>
                <w:kern w:val="0"/>
                <w:sz w:val="22"/>
                <w:szCs w:val="22"/>
              </w:rPr>
              <w:t>2</w:t>
            </w:r>
            <w:r>
              <w:rPr>
                <w:rFonts w:eastAsia="標楷體"/>
                <w:kern w:val="0"/>
                <w:sz w:val="22"/>
                <w:szCs w:val="22"/>
              </w:rPr>
              <w:t>項之保護人及《醫療機構</w:t>
            </w:r>
          </w:p>
          <w:p w:rsidR="0041793E" w:rsidRDefault="0041793E" w:rsidP="00A258B0">
            <w:pPr>
              <w:snapToGrid w:val="0"/>
              <w:spacing w:line="240" w:lineRule="exact"/>
              <w:ind w:left="-850" w:right="-852"/>
            </w:pPr>
            <w:r>
              <w:rPr>
                <w:rFonts w:eastAsia="標楷體"/>
              </w:rPr>
              <w:t xml:space="preserve">             </w:t>
            </w:r>
            <w:r>
              <w:rPr>
                <w:rFonts w:eastAsia="標楷體"/>
                <w:kern w:val="0"/>
                <w:sz w:val="22"/>
                <w:szCs w:val="22"/>
              </w:rPr>
              <w:t>施行手術及麻醉告知暨取得病人同意指導原則》第</w:t>
            </w:r>
            <w:r>
              <w:rPr>
                <w:rFonts w:eastAsia="標楷體"/>
                <w:kern w:val="0"/>
                <w:sz w:val="22"/>
                <w:szCs w:val="22"/>
              </w:rPr>
              <w:t>3</w:t>
            </w:r>
            <w:r>
              <w:rPr>
                <w:rFonts w:eastAsia="標楷體"/>
                <w:kern w:val="0"/>
                <w:sz w:val="22"/>
                <w:szCs w:val="22"/>
              </w:rPr>
              <w:t>條第</w:t>
            </w:r>
            <w:r>
              <w:rPr>
                <w:rFonts w:eastAsia="標楷體"/>
                <w:kern w:val="0"/>
                <w:sz w:val="22"/>
                <w:szCs w:val="22"/>
              </w:rPr>
              <w:t>1</w:t>
            </w:r>
            <w:r>
              <w:rPr>
                <w:rFonts w:eastAsia="標楷體"/>
                <w:kern w:val="0"/>
                <w:sz w:val="22"/>
                <w:szCs w:val="22"/>
              </w:rPr>
              <w:t>項第</w:t>
            </w:r>
            <w:r>
              <w:rPr>
                <w:rFonts w:eastAsia="標楷體"/>
                <w:kern w:val="0"/>
                <w:sz w:val="22"/>
                <w:szCs w:val="22"/>
              </w:rPr>
              <w:t>2</w:t>
            </w:r>
            <w:r>
              <w:rPr>
                <w:rFonts w:eastAsia="標楷體"/>
                <w:kern w:val="0"/>
                <w:sz w:val="22"/>
                <w:szCs w:val="22"/>
              </w:rPr>
              <w:t>款之病人關係人之定義，包括配偶、父</w:t>
            </w:r>
          </w:p>
          <w:p w:rsidR="0041793E" w:rsidRDefault="0041793E" w:rsidP="00A258B0">
            <w:pPr>
              <w:snapToGrid w:val="0"/>
              <w:spacing w:line="240" w:lineRule="exact"/>
              <w:ind w:left="-850" w:right="-852"/>
            </w:pPr>
            <w:r>
              <w:rPr>
                <w:rFonts w:eastAsia="標楷體"/>
                <w:kern w:val="0"/>
                <w:sz w:val="22"/>
                <w:szCs w:val="22"/>
              </w:rPr>
              <w:t xml:space="preserve">              </w:t>
            </w:r>
            <w:r>
              <w:rPr>
                <w:rFonts w:eastAsia="標楷體"/>
                <w:kern w:val="0"/>
                <w:sz w:val="22"/>
                <w:szCs w:val="22"/>
              </w:rPr>
              <w:t>母、家屬、直系姻親、共同生活之同居人，或對服務對象負有保護或主要照顧責任之人。</w:t>
            </w:r>
            <w:r>
              <w:rPr>
                <w:rFonts w:eastAsia="標楷體"/>
                <w:sz w:val="22"/>
                <w:szCs w:val="22"/>
              </w:rPr>
              <w:t>實務上可由收案</w:t>
            </w:r>
            <w:r>
              <w:rPr>
                <w:rFonts w:eastAsia="標楷體"/>
                <w:sz w:val="22"/>
                <w:szCs w:val="22"/>
              </w:rPr>
              <w:t xml:space="preserve">                </w:t>
            </w:r>
          </w:p>
          <w:p w:rsidR="0041793E" w:rsidRDefault="0041793E" w:rsidP="00A258B0">
            <w:pPr>
              <w:snapToGrid w:val="0"/>
              <w:spacing w:line="240" w:lineRule="exact"/>
              <w:ind w:left="-850" w:right="-852"/>
            </w:pPr>
            <w:r>
              <w:rPr>
                <w:rFonts w:eastAsia="標楷體"/>
                <w:sz w:val="22"/>
                <w:szCs w:val="22"/>
              </w:rPr>
              <w:t xml:space="preserve">              </w:t>
            </w:r>
            <w:r>
              <w:rPr>
                <w:rFonts w:eastAsia="標楷體"/>
                <w:sz w:val="22"/>
                <w:szCs w:val="22"/>
              </w:rPr>
              <w:t>單位依個案情形綜合判斷認定。</w:t>
            </w:r>
          </w:p>
          <w:p w:rsidR="0041793E" w:rsidRDefault="0041793E" w:rsidP="00A258B0">
            <w:pPr>
              <w:snapToGrid w:val="0"/>
              <w:spacing w:line="240" w:lineRule="exact"/>
              <w:ind w:right="-852"/>
            </w:pPr>
            <w:r>
              <w:rPr>
                <w:rFonts w:eastAsia="標楷體"/>
                <w:szCs w:val="28"/>
              </w:rPr>
              <w:t xml:space="preserve"> </w:t>
            </w:r>
            <w:r>
              <w:rPr>
                <w:rFonts w:eastAsia="標楷體"/>
                <w:szCs w:val="28"/>
              </w:rPr>
              <w:t>註</w:t>
            </w:r>
            <w:r>
              <w:rPr>
                <w:rFonts w:eastAsia="標楷體"/>
                <w:szCs w:val="28"/>
              </w:rPr>
              <w:t>2</w:t>
            </w:r>
            <w:r>
              <w:rPr>
                <w:rFonts w:eastAsia="標楷體"/>
                <w:szCs w:val="28"/>
              </w:rPr>
              <w:t>：</w:t>
            </w:r>
            <w:r>
              <w:rPr>
                <w:rFonts w:eastAsia="標楷體"/>
                <w:sz w:val="22"/>
              </w:rPr>
              <w:t>門診或急診病人若為符合轉介類型之個案，請醫師填寫轉介單。</w:t>
            </w:r>
          </w:p>
          <w:p w:rsidR="0041793E" w:rsidRDefault="0041793E" w:rsidP="00A258B0">
            <w:pPr>
              <w:snapToGrid w:val="0"/>
              <w:spacing w:line="240" w:lineRule="exact"/>
              <w:ind w:right="-852"/>
              <w:rPr>
                <w:rFonts w:eastAsia="標楷體"/>
                <w:sz w:val="22"/>
              </w:rPr>
            </w:pPr>
          </w:p>
          <w:p w:rsidR="0041793E" w:rsidRDefault="0041793E" w:rsidP="00A258B0">
            <w:pPr>
              <w:rPr>
                <w:rFonts w:eastAsia="標楷體"/>
                <w:kern w:val="0"/>
              </w:rPr>
            </w:pPr>
          </w:p>
          <w:p w:rsidR="0041793E" w:rsidRDefault="0041793E" w:rsidP="00A258B0">
            <w:pPr>
              <w:rPr>
                <w:rFonts w:eastAsia="標楷體"/>
                <w:kern w:val="0"/>
              </w:rPr>
            </w:pPr>
            <w:r>
              <w:rPr>
                <w:rFonts w:eastAsia="標楷體"/>
                <w:kern w:val="0"/>
              </w:rPr>
              <w:t>+</w:t>
            </w:r>
          </w:p>
        </w:tc>
      </w:tr>
    </w:tbl>
    <w:p w:rsidR="00792252" w:rsidRDefault="00792252"/>
    <w:sectPr w:rsidR="00792252" w:rsidSect="0041793E">
      <w:pgSz w:w="11906" w:h="16838"/>
      <w:pgMar w:top="1134" w:right="1418" w:bottom="1134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3E"/>
    <w:rsid w:val="000C411E"/>
    <w:rsid w:val="0041793E"/>
    <w:rsid w:val="00792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2777"/>
  <w15:chartTrackingRefBased/>
  <w15:docId w15:val="{1E41C0BB-DE2E-4076-94D7-B6D96378F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41793E"/>
    <w:pPr>
      <w:widowControl w:val="0"/>
      <w:suppressAutoHyphens/>
      <w:autoSpaceDN w:val="0"/>
    </w:pPr>
    <w:rPr>
      <w:rFonts w:ascii="Times New Roman" w:eastAsia="新細明體" w:hAnsi="Times New Roman" w:cs="Times New Roman"/>
      <w:kern w:val="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261847</dc:creator>
  <cp:keywords/>
  <dc:description/>
  <cp:lastModifiedBy>261847</cp:lastModifiedBy>
  <cp:revision>2</cp:revision>
  <dcterms:created xsi:type="dcterms:W3CDTF">2026-03-04T08:24:00Z</dcterms:created>
  <dcterms:modified xsi:type="dcterms:W3CDTF">2026-03-25T00:45:00Z</dcterms:modified>
</cp:coreProperties>
</file>