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B02E" w14:textId="600B428C" w:rsidR="00B8239E" w:rsidRPr="00B8239E" w:rsidRDefault="00B8239E" w:rsidP="00B8239E">
      <w:pPr>
        <w:spacing w:after="240"/>
        <w:jc w:val="center"/>
        <w:rPr>
          <w:rFonts w:eastAsia="標楷體"/>
          <w:b/>
          <w:color w:val="FF0000"/>
          <w:sz w:val="32"/>
          <w:szCs w:val="32"/>
        </w:rPr>
      </w:pPr>
      <w:r w:rsidRPr="00B8239E">
        <w:rPr>
          <w:rFonts w:eastAsia="標楷體"/>
          <w:b/>
          <w:color w:val="FF0000"/>
          <w:sz w:val="32"/>
          <w:szCs w:val="32"/>
        </w:rPr>
        <w:t>苗栗縣</w:t>
      </w:r>
      <w:r w:rsidRPr="00B8239E">
        <w:rPr>
          <w:rFonts w:eastAsia="標楷體"/>
          <w:b/>
          <w:color w:val="FF0000"/>
          <w:sz w:val="32"/>
          <w:szCs w:val="32"/>
        </w:rPr>
        <w:t>115</w:t>
      </w:r>
      <w:r w:rsidRPr="00B8239E">
        <w:rPr>
          <w:rFonts w:eastAsia="標楷體"/>
          <w:b/>
          <w:color w:val="FF0000"/>
          <w:sz w:val="32"/>
          <w:szCs w:val="32"/>
        </w:rPr>
        <w:t>年</w:t>
      </w:r>
      <w:r w:rsidRPr="00B8239E">
        <w:rPr>
          <w:rFonts w:eastAsia="標楷體"/>
          <w:b/>
          <w:color w:val="FF0000"/>
          <w:sz w:val="32"/>
          <w:szCs w:val="32"/>
          <w:u w:val="single"/>
        </w:rPr>
        <w:t xml:space="preserve"> </w:t>
      </w:r>
      <w:r w:rsidR="006834FA">
        <w:rPr>
          <w:rFonts w:eastAsia="標楷體"/>
          <w:b/>
          <w:color w:val="FF0000"/>
          <w:sz w:val="32"/>
          <w:szCs w:val="32"/>
          <w:u w:val="single"/>
        </w:rPr>
        <w:t>頭份市</w:t>
      </w:r>
      <w:r w:rsidRPr="00B8239E">
        <w:rPr>
          <w:rFonts w:eastAsia="標楷體"/>
          <w:b/>
          <w:color w:val="FF0000"/>
          <w:sz w:val="32"/>
          <w:szCs w:val="32"/>
        </w:rPr>
        <w:t>衛生所菸害防制宣導活動工作預定表</w:t>
      </w:r>
    </w:p>
    <w:p w14:paraId="4A087575" w14:textId="0D584721" w:rsidR="00B8239E" w:rsidRPr="00B8239E" w:rsidRDefault="00B8239E" w:rsidP="00B8239E">
      <w:pPr>
        <w:spacing w:beforeLines="50" w:before="180" w:afterLines="50" w:after="180" w:line="0" w:lineRule="atLeast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t>一、活動日期：</w:t>
      </w:r>
      <w:r w:rsidRPr="00B8239E">
        <w:rPr>
          <w:rFonts w:eastAsia="標楷體"/>
          <w:color w:val="FF0000"/>
          <w:sz w:val="28"/>
          <w:szCs w:val="28"/>
          <w:u w:val="single"/>
        </w:rPr>
        <w:t>115</w:t>
      </w:r>
      <w:r w:rsidRPr="00B8239E">
        <w:rPr>
          <w:rFonts w:eastAsia="標楷體"/>
          <w:color w:val="FF0000"/>
          <w:sz w:val="28"/>
          <w:szCs w:val="28"/>
        </w:rPr>
        <w:t>年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="000B68E5">
        <w:rPr>
          <w:rFonts w:eastAsia="標楷體"/>
          <w:color w:val="FF0000"/>
          <w:sz w:val="28"/>
          <w:szCs w:val="28"/>
          <w:u w:val="single"/>
        </w:rPr>
        <w:t>0</w:t>
      </w:r>
      <w:r w:rsidR="009C546F">
        <w:rPr>
          <w:rFonts w:eastAsia="標楷體"/>
          <w:color w:val="FF0000"/>
          <w:sz w:val="28"/>
          <w:szCs w:val="28"/>
          <w:u w:val="single"/>
        </w:rPr>
        <w:t>6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Pr="00B8239E">
        <w:rPr>
          <w:rFonts w:eastAsia="標楷體"/>
          <w:color w:val="FF0000"/>
          <w:sz w:val="28"/>
          <w:szCs w:val="28"/>
        </w:rPr>
        <w:t>月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="000B68E5">
        <w:rPr>
          <w:rFonts w:eastAsia="標楷體"/>
          <w:color w:val="FF0000"/>
          <w:sz w:val="28"/>
          <w:szCs w:val="28"/>
          <w:u w:val="single"/>
        </w:rPr>
        <w:t>1</w:t>
      </w:r>
      <w:r w:rsidR="009C546F">
        <w:rPr>
          <w:rFonts w:eastAsia="標楷體"/>
          <w:color w:val="FF0000"/>
          <w:sz w:val="28"/>
          <w:szCs w:val="28"/>
          <w:u w:val="single"/>
        </w:rPr>
        <w:t>1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Pr="00B8239E">
        <w:rPr>
          <w:rFonts w:eastAsia="標楷體"/>
          <w:color w:val="FF0000"/>
          <w:sz w:val="28"/>
          <w:szCs w:val="28"/>
        </w:rPr>
        <w:t>日星期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="009C546F">
        <w:rPr>
          <w:rFonts w:eastAsia="標楷體"/>
          <w:color w:val="FF0000"/>
          <w:sz w:val="28"/>
          <w:szCs w:val="28"/>
          <w:u w:val="single"/>
        </w:rPr>
        <w:t>四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</w:p>
    <w:p w14:paraId="418ED34F" w14:textId="58EEEF28" w:rsidR="00B8239E" w:rsidRPr="00B8239E" w:rsidRDefault="00B8239E" w:rsidP="00B8239E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  <w:u w:val="single"/>
        </w:rPr>
      </w:pPr>
      <w:r w:rsidRPr="00B8239E">
        <w:rPr>
          <w:rFonts w:eastAsia="標楷體"/>
          <w:color w:val="FF0000"/>
          <w:sz w:val="28"/>
          <w:szCs w:val="28"/>
        </w:rPr>
        <w:t>二、活動名稱：</w:t>
      </w:r>
      <w:r w:rsidR="009C546F">
        <w:rPr>
          <w:rFonts w:eastAsia="標楷體" w:hint="eastAsia"/>
          <w:color w:val="FF0000"/>
          <w:sz w:val="28"/>
          <w:szCs w:val="28"/>
          <w:u w:val="single"/>
        </w:rPr>
        <w:t>結合頭份市【端午</w:t>
      </w:r>
      <w:r w:rsidR="00ED49C4" w:rsidRPr="00ED49C4">
        <w:rPr>
          <w:rFonts w:eastAsia="標楷體" w:hint="eastAsia"/>
          <w:color w:val="FF0000"/>
          <w:sz w:val="28"/>
          <w:szCs w:val="28"/>
          <w:u w:val="single"/>
        </w:rPr>
        <w:t>節】</w:t>
      </w:r>
      <w:r w:rsidR="009C546F">
        <w:rPr>
          <w:rFonts w:eastAsia="標楷體" w:hint="eastAsia"/>
          <w:color w:val="FF0000"/>
          <w:sz w:val="28"/>
          <w:szCs w:val="28"/>
          <w:u w:val="single"/>
        </w:rPr>
        <w:t>農會</w:t>
      </w:r>
      <w:r w:rsidR="00ED49C4">
        <w:rPr>
          <w:rFonts w:eastAsia="標楷體" w:hint="eastAsia"/>
          <w:color w:val="FF0000"/>
          <w:sz w:val="28"/>
          <w:szCs w:val="28"/>
          <w:u w:val="single"/>
        </w:rPr>
        <w:t>活動</w:t>
      </w:r>
      <w:r w:rsidR="00ED49C4" w:rsidRPr="00ED49C4">
        <w:rPr>
          <w:rFonts w:eastAsia="標楷體" w:hint="eastAsia"/>
          <w:color w:val="FF0000"/>
          <w:sz w:val="28"/>
          <w:szCs w:val="28"/>
          <w:u w:val="single"/>
        </w:rPr>
        <w:t>辦理「</w:t>
      </w:r>
      <w:r w:rsidR="009C546F">
        <w:rPr>
          <w:rFonts w:eastAsia="標楷體" w:hint="eastAsia"/>
          <w:color w:val="FF0000"/>
          <w:sz w:val="28"/>
          <w:szCs w:val="28"/>
          <w:u w:val="single"/>
        </w:rPr>
        <w:t>菸害防制法及</w:t>
      </w:r>
      <w:r w:rsidR="00ED49C4" w:rsidRPr="00ED49C4">
        <w:rPr>
          <w:rFonts w:eastAsia="標楷體" w:hint="eastAsia"/>
          <w:color w:val="FF0000"/>
          <w:sz w:val="28"/>
          <w:szCs w:val="28"/>
          <w:u w:val="single"/>
        </w:rPr>
        <w:t>戒菸專線宣導</w:t>
      </w:r>
      <w:r w:rsidR="00ED49C4" w:rsidRPr="00ED49C4">
        <w:rPr>
          <w:rFonts w:eastAsia="標楷體" w:hint="eastAsia"/>
          <w:color w:val="FF0000"/>
          <w:sz w:val="28"/>
          <w:szCs w:val="28"/>
          <w:u w:val="single"/>
        </w:rPr>
        <w:t>/</w:t>
      </w:r>
      <w:r w:rsidR="00ED49C4" w:rsidRPr="00ED49C4">
        <w:rPr>
          <w:rFonts w:eastAsia="標楷體" w:hint="eastAsia"/>
          <w:color w:val="FF0000"/>
          <w:sz w:val="28"/>
          <w:szCs w:val="28"/>
          <w:u w:val="single"/>
        </w:rPr>
        <w:t>提供戒菸諮詢服務宣導」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                        </w:t>
      </w:r>
    </w:p>
    <w:p w14:paraId="1F4D5452" w14:textId="393EABBB" w:rsidR="00B8239E" w:rsidRPr="00B8239E" w:rsidRDefault="006834FA" w:rsidP="00B8239E">
      <w:pPr>
        <w:snapToGrid w:val="0"/>
        <w:spacing w:beforeLines="50" w:before="180"/>
        <w:ind w:firstLineChars="101" w:firstLine="283"/>
        <w:rPr>
          <w:rFonts w:eastAsia="標楷體"/>
          <w:b/>
          <w:color w:val="FF0000"/>
          <w:sz w:val="28"/>
          <w:szCs w:val="28"/>
        </w:rPr>
      </w:pPr>
      <w:r>
        <w:rPr>
          <w:rFonts w:eastAsia="標楷體"/>
          <w:color w:val="FF0000"/>
          <w:sz w:val="28"/>
          <w:szCs w:val="28"/>
        </w:rPr>
        <w:t>■</w:t>
      </w:r>
      <w:r w:rsidR="00B8239E" w:rsidRPr="00B8239E">
        <w:rPr>
          <w:rFonts w:eastAsia="標楷體"/>
          <w:color w:val="FF0000"/>
          <w:sz w:val="28"/>
          <w:szCs w:val="28"/>
        </w:rPr>
        <w:t>1</w:t>
      </w:r>
      <w:r w:rsidR="00B8239E" w:rsidRPr="00B8239E">
        <w:rPr>
          <w:rFonts w:eastAsia="標楷體"/>
          <w:color w:val="FF0000"/>
          <w:sz w:val="28"/>
          <w:szCs w:val="28"/>
        </w:rPr>
        <w:t>、</w:t>
      </w:r>
      <w:r w:rsidR="00B8239E" w:rsidRPr="00B8239E">
        <w:rPr>
          <w:rFonts w:eastAsia="標楷體"/>
          <w:b/>
          <w:color w:val="FF0000"/>
          <w:sz w:val="28"/>
          <w:szCs w:val="28"/>
          <w:u w:val="single"/>
        </w:rPr>
        <w:t>社區宣導</w:t>
      </w:r>
    </w:p>
    <w:p w14:paraId="74A8805D" w14:textId="037C112C" w:rsidR="00B8239E" w:rsidRPr="00B8239E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t>場域：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八大行業</w:t>
      </w:r>
      <w:r w:rsidR="006834FA">
        <w:rPr>
          <w:rFonts w:eastAsia="標楷體"/>
          <w:color w:val="FF0000"/>
          <w:sz w:val="28"/>
          <w:szCs w:val="28"/>
        </w:rPr>
        <w:t xml:space="preserve"> </w:t>
      </w:r>
      <w:r w:rsidR="00DF0349"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社區協會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學會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工商團體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青春專案</w:t>
      </w:r>
      <w:r w:rsidRPr="00B8239E">
        <w:rPr>
          <w:rFonts w:eastAsia="標楷體"/>
          <w:color w:val="FF0000"/>
          <w:sz w:val="28"/>
          <w:szCs w:val="28"/>
        </w:rPr>
        <w:t>1</w:t>
      </w:r>
      <w:r w:rsidRPr="00B8239E">
        <w:rPr>
          <w:rFonts w:eastAsia="標楷體"/>
          <w:color w:val="FF0000"/>
          <w:sz w:val="28"/>
          <w:szCs w:val="28"/>
        </w:rPr>
        <w:t>場域</w:t>
      </w:r>
    </w:p>
    <w:p w14:paraId="7F5160EC" w14:textId="1442D5F9" w:rsidR="00B8239E" w:rsidRPr="00B8239E" w:rsidRDefault="00B8239E" w:rsidP="00B8239E">
      <w:pPr>
        <w:snapToGrid w:val="0"/>
        <w:spacing w:beforeLines="50" w:before="180" w:line="0" w:lineRule="atLeast"/>
        <w:ind w:leftChars="649" w:left="1558" w:firstLine="1"/>
        <w:rPr>
          <w:rFonts w:eastAsia="標楷體"/>
          <w:color w:val="FF0000"/>
          <w:sz w:val="28"/>
          <w:szCs w:val="28"/>
          <w:u w:val="single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宗教團體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坐月子中心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養老機構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看守所</w:t>
      </w:r>
      <w:r w:rsidR="00DF0349">
        <w:rPr>
          <w:rFonts w:eastAsia="標楷體"/>
          <w:color w:val="FF0000"/>
          <w:sz w:val="28"/>
          <w:szCs w:val="28"/>
        </w:rPr>
        <w:t>■</w:t>
      </w:r>
      <w:r w:rsidRPr="00B8239E">
        <w:rPr>
          <w:rFonts w:eastAsia="標楷體"/>
          <w:color w:val="FF0000"/>
          <w:sz w:val="28"/>
          <w:szCs w:val="28"/>
        </w:rPr>
        <w:t>其它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="00DF0349">
        <w:rPr>
          <w:rFonts w:eastAsia="標楷體"/>
          <w:color w:val="FF0000"/>
          <w:sz w:val="28"/>
          <w:szCs w:val="28"/>
          <w:u w:val="single"/>
        </w:rPr>
        <w:t>農會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         </w:t>
      </w:r>
    </w:p>
    <w:p w14:paraId="700048B9" w14:textId="02481F7E" w:rsidR="00B8239E" w:rsidRPr="00B8239E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t>主題：</w:t>
      </w:r>
      <w:r w:rsidR="009C546F"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菸品的危害、二、三手菸的危害</w:t>
      </w:r>
    </w:p>
    <w:p w14:paraId="55F2DF4F" w14:textId="77777777" w:rsidR="00B8239E" w:rsidRPr="00B8239E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電子煙的危害</w:t>
      </w:r>
    </w:p>
    <w:p w14:paraId="616DCE83" w14:textId="77777777" w:rsidR="00B8239E" w:rsidRPr="00B8239E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戒菸、節酒、戒檳宣導活動</w:t>
      </w:r>
      <w:r w:rsidRPr="00B8239E">
        <w:rPr>
          <w:rFonts w:eastAsia="標楷體"/>
          <w:color w:val="FF0000"/>
          <w:sz w:val="28"/>
          <w:szCs w:val="28"/>
        </w:rPr>
        <w:t>(</w:t>
      </w:r>
      <w:r w:rsidRPr="00B8239E">
        <w:rPr>
          <w:rFonts w:eastAsia="標楷體"/>
          <w:color w:val="FF0000"/>
          <w:sz w:val="28"/>
          <w:szCs w:val="28"/>
        </w:rPr>
        <w:t>泰安所及南庄所</w:t>
      </w:r>
      <w:r w:rsidRPr="00B8239E">
        <w:rPr>
          <w:rFonts w:eastAsia="標楷體"/>
          <w:color w:val="FF0000"/>
          <w:sz w:val="28"/>
          <w:szCs w:val="28"/>
        </w:rPr>
        <w:t>)</w:t>
      </w:r>
    </w:p>
    <w:p w14:paraId="4C98583F" w14:textId="77777777" w:rsidR="00B8239E" w:rsidRPr="00B8239E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531</w:t>
      </w:r>
      <w:r w:rsidRPr="00B8239E">
        <w:rPr>
          <w:rFonts w:eastAsia="標楷體"/>
          <w:color w:val="FF0000"/>
          <w:sz w:val="28"/>
          <w:szCs w:val="28"/>
        </w:rPr>
        <w:t>世界無菸日</w:t>
      </w:r>
    </w:p>
    <w:p w14:paraId="0B7E4EDE" w14:textId="77777777" w:rsidR="00B8239E" w:rsidRPr="00B8239E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無菸社區</w:t>
      </w:r>
      <w:r w:rsidRPr="00B8239E">
        <w:rPr>
          <w:rFonts w:eastAsia="標楷體"/>
          <w:color w:val="FF0000"/>
          <w:sz w:val="28"/>
          <w:szCs w:val="28"/>
        </w:rPr>
        <w:t>-</w:t>
      </w:r>
      <w:r w:rsidRPr="00B8239E">
        <w:rPr>
          <w:rFonts w:eastAsia="標楷體"/>
          <w:color w:val="FF0000"/>
          <w:sz w:val="28"/>
          <w:szCs w:val="28"/>
        </w:rPr>
        <w:t>掃除菸蒂日</w:t>
      </w:r>
    </w:p>
    <w:p w14:paraId="07A4564C" w14:textId="16F41198" w:rsidR="00B8239E" w:rsidRPr="00B8239E" w:rsidRDefault="009C546F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>
        <w:rPr>
          <w:rFonts w:eastAsia="標楷體"/>
          <w:color w:val="FF0000"/>
          <w:sz w:val="28"/>
          <w:szCs w:val="28"/>
        </w:rPr>
        <w:t>■</w:t>
      </w:r>
      <w:r w:rsidR="00B8239E" w:rsidRPr="00B8239E">
        <w:rPr>
          <w:rFonts w:eastAsia="標楷體"/>
          <w:color w:val="FF0000"/>
          <w:sz w:val="28"/>
          <w:szCs w:val="28"/>
        </w:rPr>
        <w:t>菸害防制法宣導</w:t>
      </w:r>
    </w:p>
    <w:p w14:paraId="468F4533" w14:textId="77777777" w:rsidR="00B8239E" w:rsidRPr="00B8239E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青春專案（</w:t>
      </w:r>
      <w:r w:rsidRPr="00B8239E">
        <w:rPr>
          <w:rFonts w:eastAsia="標楷體"/>
          <w:color w:val="FF0000"/>
          <w:sz w:val="28"/>
          <w:szCs w:val="28"/>
          <w:lang w:eastAsia="zh-HK"/>
        </w:rPr>
        <w:t>主題：</w:t>
      </w:r>
      <w:r w:rsidRPr="00B8239E">
        <w:rPr>
          <w:rFonts w:eastAsia="標楷體"/>
          <w:color w:val="FF0000"/>
          <w:sz w:val="28"/>
          <w:szCs w:val="28"/>
        </w:rPr>
        <w:t>拒絕供應菸品給未滿十八歲青少年</w:t>
      </w:r>
      <w:r w:rsidRPr="00B8239E">
        <w:rPr>
          <w:rFonts w:eastAsia="標楷體"/>
          <w:color w:val="FF0000"/>
          <w:sz w:val="28"/>
          <w:szCs w:val="28"/>
        </w:rPr>
        <w:t>)</w:t>
      </w:r>
    </w:p>
    <w:p w14:paraId="015E9A16" w14:textId="5EBCA97B" w:rsidR="00B8239E" w:rsidRPr="00B8239E" w:rsidRDefault="00AE28D3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  <w:u w:val="single"/>
        </w:rPr>
      </w:pPr>
      <w:r>
        <w:rPr>
          <w:rFonts w:eastAsia="標楷體"/>
          <w:color w:val="FF0000"/>
          <w:sz w:val="28"/>
          <w:szCs w:val="28"/>
        </w:rPr>
        <w:t>■</w:t>
      </w:r>
      <w:r w:rsidR="00B8239E" w:rsidRPr="00B8239E">
        <w:rPr>
          <w:rFonts w:eastAsia="標楷體"/>
          <w:color w:val="FF0000"/>
          <w:sz w:val="28"/>
          <w:szCs w:val="28"/>
        </w:rPr>
        <w:t>其它：</w:t>
      </w:r>
      <w:r w:rsidRPr="00AE28D3">
        <w:rPr>
          <w:rFonts w:eastAsia="標楷體" w:hint="eastAsia"/>
          <w:color w:val="FF0000"/>
          <w:sz w:val="28"/>
          <w:szCs w:val="28"/>
        </w:rPr>
        <w:t>戒菸專線宣導</w:t>
      </w:r>
      <w:r w:rsidRPr="00AE28D3">
        <w:rPr>
          <w:rFonts w:eastAsia="標楷體" w:hint="eastAsia"/>
          <w:color w:val="FF0000"/>
          <w:sz w:val="28"/>
          <w:szCs w:val="28"/>
        </w:rPr>
        <w:t>/</w:t>
      </w:r>
      <w:r w:rsidRPr="00AE28D3">
        <w:rPr>
          <w:rFonts w:eastAsia="標楷體" w:hint="eastAsia"/>
          <w:color w:val="FF0000"/>
          <w:sz w:val="28"/>
          <w:szCs w:val="28"/>
        </w:rPr>
        <w:t>提供戒菸諮詢服務</w:t>
      </w:r>
      <w:r w:rsidR="00B8239E" w:rsidRPr="00B8239E">
        <w:rPr>
          <w:rFonts w:eastAsia="標楷體"/>
          <w:color w:val="FF0000"/>
          <w:sz w:val="28"/>
          <w:szCs w:val="28"/>
          <w:u w:val="single"/>
        </w:rPr>
        <w:t xml:space="preserve">                                                  </w:t>
      </w:r>
    </w:p>
    <w:p w14:paraId="2549E854" w14:textId="77777777" w:rsidR="00B8239E" w:rsidRPr="00B8239E" w:rsidRDefault="00B8239E" w:rsidP="00B8239E">
      <w:pPr>
        <w:snapToGrid w:val="0"/>
        <w:spacing w:beforeLines="50" w:before="180"/>
        <w:ind w:firstLineChars="101" w:firstLine="283"/>
        <w:rPr>
          <w:rFonts w:eastAsia="標楷體"/>
          <w:b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2</w:t>
      </w:r>
      <w:r w:rsidRPr="00B8239E">
        <w:rPr>
          <w:rFonts w:eastAsia="標楷體"/>
          <w:color w:val="FF0000"/>
          <w:sz w:val="28"/>
          <w:szCs w:val="28"/>
        </w:rPr>
        <w:t>、</w:t>
      </w:r>
      <w:r w:rsidRPr="00B8239E">
        <w:rPr>
          <w:rFonts w:eastAsia="標楷體"/>
          <w:b/>
          <w:color w:val="FF0000"/>
          <w:sz w:val="28"/>
          <w:szCs w:val="28"/>
          <w:u w:val="single"/>
        </w:rPr>
        <w:t>校園宣導</w:t>
      </w:r>
    </w:p>
    <w:p w14:paraId="1F62AA0C" w14:textId="77777777" w:rsidR="00B8239E" w:rsidRPr="00B8239E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t>主題：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踢除菸蒂日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拒絕校園二手菸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菸品的危害</w:t>
      </w:r>
    </w:p>
    <w:p w14:paraId="272250EF" w14:textId="77777777" w:rsidR="00B8239E" w:rsidRPr="00B8239E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類菸品及指定菸品防制宣導</w:t>
      </w:r>
    </w:p>
    <w:p w14:paraId="6A87B65A" w14:textId="77777777" w:rsidR="00B8239E" w:rsidRPr="00B8239E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菸害防制法宣導</w:t>
      </w:r>
    </w:p>
    <w:p w14:paraId="736B94DD" w14:textId="43B2405B" w:rsidR="00B8239E" w:rsidRPr="00B8239E" w:rsidRDefault="00B8239E" w:rsidP="00B8239E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t>三、活動地點：</w:t>
      </w:r>
      <w:r w:rsidR="00DF0349">
        <w:rPr>
          <w:rFonts w:eastAsia="標楷體" w:hint="eastAsia"/>
          <w:color w:val="FF0000"/>
          <w:sz w:val="28"/>
          <w:szCs w:val="28"/>
          <w:u w:val="single"/>
        </w:rPr>
        <w:t>頭份農會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                                                     </w:t>
      </w:r>
    </w:p>
    <w:p w14:paraId="013AD5AE" w14:textId="5F3E6651" w:rsidR="00B8239E" w:rsidRPr="00B8239E" w:rsidRDefault="00B8239E" w:rsidP="00B8239E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t>四、活動時間：</w:t>
      </w:r>
      <w:r w:rsidR="006834FA">
        <w:rPr>
          <w:rFonts w:eastAsia="標楷體"/>
          <w:color w:val="FF0000"/>
          <w:sz w:val="28"/>
          <w:szCs w:val="28"/>
        </w:rPr>
        <w:t>■</w:t>
      </w:r>
      <w:r w:rsidRPr="00B8239E">
        <w:rPr>
          <w:rFonts w:eastAsia="標楷體"/>
          <w:color w:val="FF0000"/>
          <w:sz w:val="28"/>
          <w:szCs w:val="28"/>
        </w:rPr>
        <w:t>上午（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="009C546F">
        <w:rPr>
          <w:rFonts w:eastAsia="標楷體"/>
          <w:color w:val="FF0000"/>
          <w:sz w:val="28"/>
          <w:szCs w:val="28"/>
          <w:u w:val="single"/>
        </w:rPr>
        <w:t>10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Pr="00B8239E">
        <w:rPr>
          <w:rFonts w:eastAsia="標楷體"/>
          <w:color w:val="FF0000"/>
          <w:sz w:val="28"/>
          <w:szCs w:val="28"/>
        </w:rPr>
        <w:t>點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="00DF0349">
        <w:rPr>
          <w:rFonts w:eastAsia="標楷體"/>
          <w:color w:val="FF0000"/>
          <w:sz w:val="28"/>
          <w:szCs w:val="28"/>
          <w:u w:val="single"/>
        </w:rPr>
        <w:t>0</w:t>
      </w:r>
      <w:r w:rsidR="006834FA">
        <w:rPr>
          <w:rFonts w:eastAsia="標楷體"/>
          <w:color w:val="FF0000"/>
          <w:sz w:val="28"/>
          <w:szCs w:val="28"/>
          <w:u w:val="single"/>
        </w:rPr>
        <w:t>0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Pr="00B8239E">
        <w:rPr>
          <w:rFonts w:eastAsia="標楷體"/>
          <w:color w:val="FF0000"/>
          <w:sz w:val="28"/>
          <w:szCs w:val="28"/>
        </w:rPr>
        <w:t>分</w:t>
      </w:r>
      <w:r w:rsidRPr="00B8239E">
        <w:rPr>
          <w:rFonts w:eastAsia="標楷體"/>
          <w:color w:val="FF0000"/>
          <w:sz w:val="28"/>
          <w:szCs w:val="28"/>
        </w:rPr>
        <w:t>~</w:t>
      </w:r>
      <w:r w:rsidR="006834FA">
        <w:rPr>
          <w:rFonts w:eastAsia="標楷體"/>
          <w:color w:val="FF0000"/>
          <w:sz w:val="28"/>
          <w:szCs w:val="28"/>
        </w:rPr>
        <w:t>12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Pr="00B8239E">
        <w:rPr>
          <w:rFonts w:eastAsia="標楷體"/>
          <w:color w:val="FF0000"/>
          <w:sz w:val="28"/>
          <w:szCs w:val="28"/>
        </w:rPr>
        <w:t>點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="006834FA">
        <w:rPr>
          <w:rFonts w:eastAsia="標楷體"/>
          <w:color w:val="FF0000"/>
          <w:sz w:val="28"/>
          <w:szCs w:val="28"/>
          <w:u w:val="single"/>
        </w:rPr>
        <w:t>00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Pr="00B8239E">
        <w:rPr>
          <w:rFonts w:eastAsia="標楷體"/>
          <w:color w:val="FF0000"/>
          <w:sz w:val="28"/>
          <w:szCs w:val="28"/>
        </w:rPr>
        <w:t>分）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下午（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Pr="00B8239E">
        <w:rPr>
          <w:rFonts w:eastAsia="標楷體"/>
          <w:color w:val="FF0000"/>
          <w:sz w:val="28"/>
          <w:szCs w:val="28"/>
        </w:rPr>
        <w:t>點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 </w:t>
      </w:r>
      <w:r w:rsidRPr="00B8239E">
        <w:rPr>
          <w:rFonts w:eastAsia="標楷體"/>
          <w:color w:val="FF0000"/>
          <w:sz w:val="28"/>
          <w:szCs w:val="28"/>
        </w:rPr>
        <w:t>分</w:t>
      </w:r>
      <w:r w:rsidRPr="00B8239E">
        <w:rPr>
          <w:rFonts w:eastAsia="標楷體"/>
          <w:color w:val="FF0000"/>
          <w:sz w:val="28"/>
          <w:szCs w:val="28"/>
        </w:rPr>
        <w:t>~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Pr="00B8239E">
        <w:rPr>
          <w:rFonts w:eastAsia="標楷體"/>
          <w:color w:val="FF0000"/>
          <w:sz w:val="28"/>
          <w:szCs w:val="28"/>
        </w:rPr>
        <w:t>點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 </w:t>
      </w:r>
      <w:r w:rsidRPr="00B8239E">
        <w:rPr>
          <w:rFonts w:eastAsia="標楷體"/>
          <w:color w:val="FF0000"/>
          <w:sz w:val="28"/>
          <w:szCs w:val="28"/>
        </w:rPr>
        <w:t>分）</w:t>
      </w:r>
    </w:p>
    <w:p w14:paraId="49241D32" w14:textId="77777777" w:rsidR="00B8239E" w:rsidRPr="00B8239E" w:rsidRDefault="00B8239E" w:rsidP="00B8239E">
      <w:pPr>
        <w:snapToGrid w:val="0"/>
        <w:spacing w:beforeLines="50" w:before="180" w:line="0" w:lineRule="atLeast"/>
        <w:ind w:firstLineChars="658" w:firstLine="1842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整天（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Pr="00B8239E">
        <w:rPr>
          <w:rFonts w:eastAsia="標楷體"/>
          <w:color w:val="FF0000"/>
          <w:sz w:val="28"/>
          <w:szCs w:val="28"/>
        </w:rPr>
        <w:t>點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 </w:t>
      </w:r>
      <w:r w:rsidRPr="00B8239E">
        <w:rPr>
          <w:rFonts w:eastAsia="標楷體"/>
          <w:color w:val="FF0000"/>
          <w:sz w:val="28"/>
          <w:szCs w:val="28"/>
        </w:rPr>
        <w:t>分</w:t>
      </w:r>
      <w:r w:rsidRPr="00B8239E">
        <w:rPr>
          <w:rFonts w:eastAsia="標楷體"/>
          <w:color w:val="FF0000"/>
          <w:sz w:val="28"/>
          <w:szCs w:val="28"/>
        </w:rPr>
        <w:t>~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Pr="00B8239E">
        <w:rPr>
          <w:rFonts w:eastAsia="標楷體"/>
          <w:color w:val="FF0000"/>
          <w:sz w:val="28"/>
          <w:szCs w:val="28"/>
        </w:rPr>
        <w:t>點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 </w:t>
      </w:r>
      <w:r w:rsidRPr="00B8239E">
        <w:rPr>
          <w:rFonts w:eastAsia="標楷體"/>
          <w:color w:val="FF0000"/>
          <w:sz w:val="28"/>
          <w:szCs w:val="28"/>
        </w:rPr>
        <w:t>分）</w:t>
      </w:r>
    </w:p>
    <w:p w14:paraId="0980EEB8" w14:textId="65738BC5" w:rsidR="00B8239E" w:rsidRPr="00B8239E" w:rsidRDefault="00B8239E" w:rsidP="00B8239E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  <w:u w:val="single"/>
        </w:rPr>
      </w:pPr>
      <w:r w:rsidRPr="00B8239E">
        <w:rPr>
          <w:rFonts w:eastAsia="標楷體"/>
          <w:color w:val="FF0000"/>
          <w:sz w:val="28"/>
          <w:szCs w:val="28"/>
        </w:rPr>
        <w:t>五、宣導方式：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設攤</w:t>
      </w:r>
      <w:r w:rsidR="006834FA">
        <w:rPr>
          <w:rFonts w:eastAsia="標楷體"/>
          <w:color w:val="FF0000"/>
          <w:sz w:val="28"/>
          <w:szCs w:val="28"/>
        </w:rPr>
        <w:t>■</w:t>
      </w:r>
      <w:r w:rsidRPr="00B8239E">
        <w:rPr>
          <w:rFonts w:eastAsia="標楷體"/>
          <w:color w:val="FF0000"/>
          <w:sz w:val="28"/>
          <w:szCs w:val="28"/>
        </w:rPr>
        <w:t>專題演講</w:t>
      </w:r>
      <w:r w:rsidR="009C546F">
        <w:rPr>
          <w:rFonts w:eastAsia="標楷體"/>
          <w:color w:val="FF0000"/>
          <w:sz w:val="28"/>
          <w:szCs w:val="28"/>
        </w:rPr>
        <w:t>■</w:t>
      </w:r>
      <w:bookmarkStart w:id="0" w:name="_GoBack"/>
      <w:bookmarkEnd w:id="0"/>
      <w:r w:rsidRPr="00B8239E">
        <w:rPr>
          <w:rFonts w:eastAsia="標楷體"/>
          <w:color w:val="FF0000"/>
          <w:sz w:val="28"/>
          <w:szCs w:val="28"/>
        </w:rPr>
        <w:t>台上有獎徵答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一對一宣導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其它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      </w:t>
      </w:r>
    </w:p>
    <w:p w14:paraId="3252C8D5" w14:textId="689A69A6" w:rsidR="00B8239E" w:rsidRPr="00B8239E" w:rsidRDefault="00B8239E" w:rsidP="00B8239E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t>六、宣導內容：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放置單張（不可僅擺放單張）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趣味遊戲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測</w:t>
      </w:r>
      <w:r w:rsidRPr="00B8239E">
        <w:rPr>
          <w:rFonts w:eastAsia="標楷體"/>
          <w:color w:val="FF0000"/>
          <w:sz w:val="28"/>
          <w:szCs w:val="28"/>
        </w:rPr>
        <w:t>CO</w:t>
      </w:r>
      <w:r w:rsidR="006834FA">
        <w:rPr>
          <w:rFonts w:eastAsia="標楷體"/>
          <w:color w:val="FF0000"/>
          <w:sz w:val="28"/>
          <w:szCs w:val="28"/>
        </w:rPr>
        <w:t>■</w:t>
      </w:r>
      <w:r w:rsidR="006834FA">
        <w:rPr>
          <w:rFonts w:eastAsia="標楷體"/>
          <w:color w:val="FF0000"/>
          <w:sz w:val="28"/>
          <w:szCs w:val="28"/>
        </w:rPr>
        <w:t>海報單張</w:t>
      </w:r>
    </w:p>
    <w:p w14:paraId="2CEF71DD" w14:textId="67F13048" w:rsidR="00B8239E" w:rsidRPr="00B8239E" w:rsidRDefault="00B8239E" w:rsidP="00B8239E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  <w:u w:val="single"/>
        </w:rPr>
      </w:pPr>
      <w:r w:rsidRPr="00B8239E">
        <w:rPr>
          <w:rFonts w:eastAsia="標楷體"/>
          <w:color w:val="FF0000"/>
          <w:sz w:val="28"/>
          <w:szCs w:val="28"/>
        </w:rPr>
        <w:t>七、場地布置：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紅布條</w:t>
      </w:r>
      <w:r w:rsidR="006834FA">
        <w:rPr>
          <w:rFonts w:eastAsia="標楷體"/>
          <w:color w:val="FF0000"/>
          <w:sz w:val="28"/>
          <w:szCs w:val="28"/>
        </w:rPr>
        <w:t>■</w:t>
      </w:r>
      <w:r w:rsidRPr="00B8239E">
        <w:rPr>
          <w:rFonts w:eastAsia="標楷體"/>
          <w:color w:val="FF0000"/>
          <w:sz w:val="28"/>
          <w:szCs w:val="28"/>
        </w:rPr>
        <w:t>海報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羅馬旗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展架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其他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                    </w:t>
      </w:r>
    </w:p>
    <w:p w14:paraId="726546EE" w14:textId="39DBBDBB" w:rsidR="000A2554" w:rsidRPr="00B8239E" w:rsidRDefault="00B8239E" w:rsidP="00B8239E">
      <w:pPr>
        <w:snapToGrid w:val="0"/>
        <w:spacing w:beforeLines="50" w:before="180"/>
      </w:pPr>
      <w:r w:rsidRPr="00B8239E">
        <w:rPr>
          <w:rFonts w:eastAsia="標楷體"/>
          <w:color w:val="FF0000"/>
          <w:sz w:val="28"/>
          <w:szCs w:val="28"/>
        </w:rPr>
        <w:t>八、預計參加人數：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="00ED49C4">
        <w:rPr>
          <w:rFonts w:eastAsia="標楷體"/>
          <w:color w:val="FF0000"/>
          <w:sz w:val="28"/>
          <w:szCs w:val="28"/>
          <w:u w:val="single"/>
        </w:rPr>
        <w:t>8</w:t>
      </w:r>
      <w:r w:rsidR="006834FA">
        <w:rPr>
          <w:rFonts w:eastAsia="標楷體"/>
          <w:color w:val="FF0000"/>
          <w:sz w:val="28"/>
          <w:szCs w:val="28"/>
          <w:u w:val="single"/>
        </w:rPr>
        <w:t xml:space="preserve">0  </w:t>
      </w:r>
      <w:r w:rsidRPr="00B8239E">
        <w:rPr>
          <w:rFonts w:eastAsia="標楷體"/>
          <w:color w:val="FF0000"/>
          <w:sz w:val="28"/>
          <w:szCs w:val="28"/>
        </w:rPr>
        <w:t>人</w:t>
      </w:r>
    </w:p>
    <w:sectPr w:rsidR="000A2554" w:rsidRPr="00B8239E" w:rsidSect="00B8239E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A9020" w14:textId="77777777" w:rsidR="00076FE1" w:rsidRDefault="00076FE1">
      <w:r>
        <w:separator/>
      </w:r>
    </w:p>
  </w:endnote>
  <w:endnote w:type="continuationSeparator" w:id="0">
    <w:p w14:paraId="07014564" w14:textId="77777777" w:rsidR="00076FE1" w:rsidRDefault="0007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4B11" w14:textId="77777777" w:rsidR="00770436" w:rsidRDefault="009A1099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770436" w:rsidRDefault="00770436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CFF0" w14:textId="77777777" w:rsidR="00770436" w:rsidRDefault="009A1099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C546F">
      <w:rPr>
        <w:rStyle w:val="af0"/>
        <w:noProof/>
      </w:rPr>
      <w:t>1</w:t>
    </w:r>
    <w:r>
      <w:rPr>
        <w:rStyle w:val="af0"/>
      </w:rPr>
      <w:fldChar w:fldCharType="end"/>
    </w:r>
  </w:p>
  <w:p w14:paraId="485D0C7E" w14:textId="77777777" w:rsidR="00770436" w:rsidRDefault="00770436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73B8B" w14:textId="77777777" w:rsidR="00076FE1" w:rsidRDefault="00076FE1">
      <w:r>
        <w:separator/>
      </w:r>
    </w:p>
  </w:footnote>
  <w:footnote w:type="continuationSeparator" w:id="0">
    <w:p w14:paraId="21933289" w14:textId="77777777" w:rsidR="00076FE1" w:rsidRDefault="00076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9E"/>
    <w:rsid w:val="00076FE1"/>
    <w:rsid w:val="000A2554"/>
    <w:rsid w:val="000B68E5"/>
    <w:rsid w:val="002B6156"/>
    <w:rsid w:val="002D31A5"/>
    <w:rsid w:val="0032016F"/>
    <w:rsid w:val="0040591A"/>
    <w:rsid w:val="006834FA"/>
    <w:rsid w:val="00770436"/>
    <w:rsid w:val="00963A09"/>
    <w:rsid w:val="009A1099"/>
    <w:rsid w:val="009A51BE"/>
    <w:rsid w:val="009C546F"/>
    <w:rsid w:val="00AE28D3"/>
    <w:rsid w:val="00B8239E"/>
    <w:rsid w:val="00CF236D"/>
    <w:rsid w:val="00DF0349"/>
    <w:rsid w:val="00ED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3F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246643</dc:creator>
  <cp:lastModifiedBy>user</cp:lastModifiedBy>
  <cp:revision>3</cp:revision>
  <dcterms:created xsi:type="dcterms:W3CDTF">2026-02-09T02:47:00Z</dcterms:created>
  <dcterms:modified xsi:type="dcterms:W3CDTF">2026-06-10T01:56:00Z</dcterms:modified>
</cp:coreProperties>
</file>