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67A32" w14:textId="77777777" w:rsidR="00CC5B19" w:rsidRDefault="00CC5B19" w:rsidP="00CC5B19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>
        <w:rPr>
          <w:rFonts w:eastAsia="標楷體" w:hint="eastAsia"/>
          <w:b/>
          <w:color w:val="FF0000"/>
          <w:sz w:val="32"/>
          <w:szCs w:val="32"/>
        </w:rPr>
        <w:t>苗栗縣</w:t>
      </w:r>
      <w:r>
        <w:rPr>
          <w:rFonts w:eastAsia="標楷體"/>
          <w:b/>
          <w:color w:val="FF0000"/>
          <w:sz w:val="32"/>
          <w:szCs w:val="32"/>
        </w:rPr>
        <w:t>115</w:t>
      </w:r>
      <w:r>
        <w:rPr>
          <w:rFonts w:eastAsia="標楷體" w:hint="eastAsia"/>
          <w:b/>
          <w:color w:val="FF0000"/>
          <w:sz w:val="32"/>
          <w:szCs w:val="32"/>
        </w:rPr>
        <w:t>年</w:t>
      </w:r>
      <w:r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color w:val="FF0000"/>
          <w:sz w:val="32"/>
          <w:szCs w:val="32"/>
          <w:u w:val="single"/>
        </w:rPr>
        <w:t>公館鄉</w:t>
      </w:r>
      <w:r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color w:val="FF0000"/>
          <w:sz w:val="32"/>
          <w:szCs w:val="32"/>
        </w:rPr>
        <w:t>衛生所</w:t>
      </w:r>
      <w:proofErr w:type="gramStart"/>
      <w:r>
        <w:rPr>
          <w:rFonts w:eastAsia="標楷體" w:hint="eastAsia"/>
          <w:b/>
          <w:color w:val="FF0000"/>
          <w:sz w:val="32"/>
          <w:szCs w:val="32"/>
        </w:rPr>
        <w:t>菸</w:t>
      </w:r>
      <w:proofErr w:type="gramEnd"/>
      <w:r>
        <w:rPr>
          <w:rFonts w:eastAsia="標楷體" w:hint="eastAsia"/>
          <w:b/>
          <w:color w:val="FF0000"/>
          <w:sz w:val="32"/>
          <w:szCs w:val="32"/>
        </w:rPr>
        <w:t>害防制宣導活動工作預定表</w:t>
      </w:r>
    </w:p>
    <w:p w14:paraId="579AB59E" w14:textId="1FEB1AE5" w:rsidR="00CC5B19" w:rsidRDefault="00CC5B19" w:rsidP="00CC5B19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一、活動日期：</w:t>
      </w:r>
      <w:r>
        <w:rPr>
          <w:rFonts w:eastAsia="標楷體"/>
          <w:color w:val="FF0000"/>
          <w:sz w:val="28"/>
          <w:szCs w:val="28"/>
          <w:u w:val="single"/>
        </w:rPr>
        <w:t>115</w:t>
      </w:r>
      <w:r>
        <w:rPr>
          <w:rFonts w:eastAsia="標楷體" w:hint="eastAsia"/>
          <w:color w:val="FF0000"/>
          <w:sz w:val="28"/>
          <w:szCs w:val="28"/>
        </w:rPr>
        <w:t>年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551E9">
        <w:rPr>
          <w:rFonts w:eastAsia="標楷體"/>
          <w:color w:val="FF0000"/>
          <w:sz w:val="28"/>
          <w:szCs w:val="28"/>
          <w:u w:val="single"/>
        </w:rPr>
        <w:t>7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月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551E9">
        <w:rPr>
          <w:rFonts w:eastAsia="標楷體"/>
          <w:color w:val="FF0000"/>
          <w:sz w:val="28"/>
          <w:szCs w:val="28"/>
          <w:u w:val="single"/>
        </w:rPr>
        <w:t>19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日星期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8B7CD9">
        <w:rPr>
          <w:rFonts w:eastAsia="標楷體" w:hint="eastAsia"/>
          <w:color w:val="FF0000"/>
          <w:sz w:val="28"/>
          <w:szCs w:val="28"/>
          <w:u w:val="single"/>
        </w:rPr>
        <w:t>日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653645FD" w14:textId="3C4C9C07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二、活動名稱：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color w:val="FF0000"/>
          <w:u w:val="single"/>
        </w:rPr>
        <w:t>1</w:t>
      </w:r>
      <w:r>
        <w:rPr>
          <w:rFonts w:ascii="標楷體" w:eastAsia="標楷體" w:hAnsi="標楷體" w:hint="eastAsia"/>
          <w:color w:val="FF0000"/>
          <w:u w:val="single"/>
        </w:rPr>
        <w:t>15年</w:t>
      </w:r>
      <w:r w:rsidR="0044491D">
        <w:rPr>
          <w:rFonts w:ascii="標楷體" w:eastAsia="標楷體" w:hAnsi="標楷體" w:hint="eastAsia"/>
          <w:color w:val="FF0000"/>
          <w:u w:val="single"/>
        </w:rPr>
        <w:t>公館</w:t>
      </w:r>
      <w:r w:rsidR="00D551E9">
        <w:rPr>
          <w:rFonts w:ascii="標楷體" w:eastAsia="標楷體" w:hAnsi="標楷體" w:hint="eastAsia"/>
          <w:color w:val="FF0000"/>
          <w:u w:val="single"/>
        </w:rPr>
        <w:t>紅棗節</w:t>
      </w:r>
      <w:r>
        <w:rPr>
          <w:rFonts w:ascii="標楷體" w:eastAsia="標楷體" w:hAnsi="標楷體" w:hint="eastAsia"/>
          <w:color w:val="FF0000"/>
          <w:u w:val="single"/>
        </w:rPr>
        <w:t>宣導活動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</w:t>
      </w:r>
      <w:r>
        <w:rPr>
          <w:rFonts w:eastAsia="標楷體"/>
          <w:color w:val="FF0000"/>
          <w:sz w:val="28"/>
          <w:szCs w:val="28"/>
          <w:u w:val="single"/>
        </w:rPr>
        <w:t xml:space="preserve">     </w:t>
      </w:r>
    </w:p>
    <w:p w14:paraId="6E27E1B6" w14:textId="77777777" w:rsidR="00CC5B19" w:rsidRDefault="00CC5B19" w:rsidP="00CC5B19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■</w:t>
      </w:r>
      <w:r>
        <w:rPr>
          <w:rFonts w:eastAsia="標楷體"/>
          <w:color w:val="FF0000"/>
          <w:sz w:val="28"/>
          <w:szCs w:val="28"/>
        </w:rPr>
        <w:t>1</w:t>
      </w:r>
      <w:r>
        <w:rPr>
          <w:rFonts w:eastAsia="標楷體" w:hint="eastAsia"/>
          <w:color w:val="FF0000"/>
          <w:sz w:val="28"/>
          <w:szCs w:val="28"/>
        </w:rPr>
        <w:t>、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社區宣導</w:t>
      </w:r>
    </w:p>
    <w:p w14:paraId="0B0AE50D" w14:textId="77BCE472" w:rsidR="00CC5B19" w:rsidRDefault="00CC5B19" w:rsidP="00CC5B19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場域：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八大行業</w:t>
      </w:r>
      <w:r w:rsidR="00D551E9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>
        <w:rPr>
          <w:rFonts w:eastAsia="標楷體" w:hint="eastAsia"/>
          <w:color w:val="FF0000"/>
          <w:sz w:val="28"/>
          <w:szCs w:val="28"/>
        </w:rPr>
        <w:t>社區協會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學會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工商團體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青春專案</w:t>
      </w:r>
      <w:r>
        <w:rPr>
          <w:rFonts w:eastAsia="標楷體"/>
          <w:color w:val="FF0000"/>
          <w:sz w:val="28"/>
          <w:szCs w:val="28"/>
        </w:rPr>
        <w:t>1</w:t>
      </w:r>
      <w:r>
        <w:rPr>
          <w:rFonts w:eastAsia="標楷體" w:hint="eastAsia"/>
          <w:color w:val="FF0000"/>
          <w:sz w:val="28"/>
          <w:szCs w:val="28"/>
        </w:rPr>
        <w:t>場域</w:t>
      </w:r>
    </w:p>
    <w:p w14:paraId="3C01E6C9" w14:textId="47486A39" w:rsidR="00CC5B19" w:rsidRDefault="00CC5B19" w:rsidP="00CC5B19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宗教團體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坐月子中心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養老機構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看守所</w:t>
      </w:r>
      <w:proofErr w:type="gramStart"/>
      <w:r w:rsidR="00D551E9">
        <w:rPr>
          <w:rFonts w:ascii="新細明體" w:hAnsi="新細明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其它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03E83">
        <w:rPr>
          <w:rFonts w:eastAsia="標楷體"/>
          <w:color w:val="FF0000"/>
          <w:sz w:val="28"/>
          <w:szCs w:val="28"/>
          <w:u w:val="single"/>
        </w:rPr>
        <w:t>:</w:t>
      </w:r>
      <w:r w:rsidR="00403E83">
        <w:rPr>
          <w:rFonts w:eastAsia="標楷體"/>
          <w:color w:val="FF0000"/>
          <w:sz w:val="28"/>
          <w:szCs w:val="28"/>
          <w:u w:val="single"/>
        </w:rPr>
        <w:t>農會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</w:t>
      </w:r>
    </w:p>
    <w:p w14:paraId="2FFF764D" w14:textId="77777777" w:rsidR="00CC5B19" w:rsidRDefault="00CC5B19" w:rsidP="00CC5B19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主題：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品的危害、二、三手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的危害</w:t>
      </w:r>
    </w:p>
    <w:p w14:paraId="766A342C" w14:textId="34E392EF" w:rsidR="00CC5B19" w:rsidRDefault="00403E83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proofErr w:type="gramStart"/>
      <w:r>
        <w:rPr>
          <w:rFonts w:ascii="新細明體" w:hAnsi="新細明體" w:hint="eastAsia"/>
          <w:color w:val="FF0000"/>
          <w:sz w:val="28"/>
          <w:szCs w:val="28"/>
        </w:rPr>
        <w:t>▓</w:t>
      </w:r>
      <w:proofErr w:type="gramEnd"/>
      <w:r w:rsidR="00CC5B19">
        <w:rPr>
          <w:rFonts w:eastAsia="標楷體" w:hint="eastAsia"/>
          <w:color w:val="FF0000"/>
          <w:sz w:val="28"/>
          <w:szCs w:val="28"/>
        </w:rPr>
        <w:t>電子煙的危害</w:t>
      </w:r>
    </w:p>
    <w:p w14:paraId="636071C5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戒菸、</w:t>
      </w:r>
      <w:proofErr w:type="gramStart"/>
      <w:r>
        <w:rPr>
          <w:rFonts w:eastAsia="標楷體" w:hint="eastAsia"/>
          <w:color w:val="FF0000"/>
          <w:sz w:val="28"/>
          <w:szCs w:val="28"/>
        </w:rPr>
        <w:t>節酒</w:t>
      </w:r>
      <w:proofErr w:type="gramEnd"/>
      <w:r>
        <w:rPr>
          <w:rFonts w:eastAsia="標楷體" w:hint="eastAsia"/>
          <w:color w:val="FF0000"/>
          <w:sz w:val="28"/>
          <w:szCs w:val="28"/>
        </w:rPr>
        <w:t>、戒</w:t>
      </w:r>
      <w:proofErr w:type="gramStart"/>
      <w:r>
        <w:rPr>
          <w:rFonts w:eastAsia="標楷體" w:hint="eastAsia"/>
          <w:color w:val="FF0000"/>
          <w:sz w:val="28"/>
          <w:szCs w:val="28"/>
        </w:rPr>
        <w:t>檳</w:t>
      </w:r>
      <w:proofErr w:type="gramEnd"/>
      <w:r>
        <w:rPr>
          <w:rFonts w:eastAsia="標楷體" w:hint="eastAsia"/>
          <w:color w:val="FF0000"/>
          <w:sz w:val="28"/>
          <w:szCs w:val="28"/>
        </w:rPr>
        <w:t>宣導活動</w:t>
      </w:r>
      <w:r>
        <w:rPr>
          <w:rFonts w:eastAsia="標楷體"/>
          <w:color w:val="FF0000"/>
          <w:sz w:val="28"/>
          <w:szCs w:val="28"/>
        </w:rPr>
        <w:t>(</w:t>
      </w:r>
      <w:r>
        <w:rPr>
          <w:rFonts w:eastAsia="標楷體" w:hint="eastAsia"/>
          <w:color w:val="FF0000"/>
          <w:sz w:val="28"/>
          <w:szCs w:val="28"/>
        </w:rPr>
        <w:t>泰安所及南庄所</w:t>
      </w:r>
      <w:r>
        <w:rPr>
          <w:rFonts w:eastAsia="標楷體"/>
          <w:color w:val="FF0000"/>
          <w:sz w:val="28"/>
          <w:szCs w:val="28"/>
        </w:rPr>
        <w:t>)</w:t>
      </w:r>
    </w:p>
    <w:p w14:paraId="05F98117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/>
          <w:color w:val="FF0000"/>
          <w:sz w:val="28"/>
          <w:szCs w:val="28"/>
        </w:rPr>
        <w:t>531</w:t>
      </w:r>
      <w:r>
        <w:rPr>
          <w:rFonts w:eastAsia="標楷體" w:hint="eastAsia"/>
          <w:color w:val="FF0000"/>
          <w:sz w:val="28"/>
          <w:szCs w:val="28"/>
        </w:rPr>
        <w:t>世界無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日</w:t>
      </w:r>
      <w:bookmarkStart w:id="0" w:name="_GoBack"/>
      <w:bookmarkEnd w:id="0"/>
    </w:p>
    <w:p w14:paraId="4FD9FFC2" w14:textId="7F716029" w:rsidR="00CC5B19" w:rsidRDefault="00D551E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CC5B19">
        <w:rPr>
          <w:rFonts w:eastAsia="標楷體" w:hint="eastAsia"/>
          <w:color w:val="FF0000"/>
          <w:sz w:val="28"/>
          <w:szCs w:val="28"/>
        </w:rPr>
        <w:t>無</w:t>
      </w:r>
      <w:proofErr w:type="gramStart"/>
      <w:r w:rsidR="00CC5B19">
        <w:rPr>
          <w:rFonts w:eastAsia="標楷體" w:hint="eastAsia"/>
          <w:color w:val="FF0000"/>
          <w:sz w:val="28"/>
          <w:szCs w:val="28"/>
        </w:rPr>
        <w:t>菸</w:t>
      </w:r>
      <w:proofErr w:type="gramEnd"/>
      <w:r w:rsidR="00CC5B19">
        <w:rPr>
          <w:rFonts w:eastAsia="標楷體" w:hint="eastAsia"/>
          <w:color w:val="FF0000"/>
          <w:sz w:val="28"/>
          <w:szCs w:val="28"/>
        </w:rPr>
        <w:t>社區</w:t>
      </w:r>
      <w:r w:rsidR="00CC5B19">
        <w:rPr>
          <w:rFonts w:eastAsia="標楷體"/>
          <w:color w:val="FF0000"/>
          <w:sz w:val="28"/>
          <w:szCs w:val="28"/>
        </w:rPr>
        <w:t>-</w:t>
      </w:r>
      <w:r w:rsidR="00CC5B19">
        <w:rPr>
          <w:rFonts w:eastAsia="標楷體" w:hint="eastAsia"/>
          <w:color w:val="FF0000"/>
          <w:sz w:val="28"/>
          <w:szCs w:val="28"/>
        </w:rPr>
        <w:t>掃除菸蒂日</w:t>
      </w:r>
    </w:p>
    <w:p w14:paraId="79359C5A" w14:textId="1F563FC3" w:rsidR="00CC5B19" w:rsidRDefault="00D551E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□</w:t>
      </w:r>
      <w:proofErr w:type="gramStart"/>
      <w:r w:rsidR="00CC5B19">
        <w:rPr>
          <w:rFonts w:eastAsia="標楷體" w:hint="eastAsia"/>
          <w:color w:val="FF0000"/>
          <w:sz w:val="28"/>
          <w:szCs w:val="28"/>
        </w:rPr>
        <w:t>菸</w:t>
      </w:r>
      <w:proofErr w:type="gramEnd"/>
      <w:r w:rsidR="00CC5B19">
        <w:rPr>
          <w:rFonts w:eastAsia="標楷體" w:hint="eastAsia"/>
          <w:color w:val="FF0000"/>
          <w:sz w:val="28"/>
          <w:szCs w:val="28"/>
        </w:rPr>
        <w:t>害防制法宣導</w:t>
      </w:r>
    </w:p>
    <w:p w14:paraId="18BC1199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青春專案</w:t>
      </w:r>
      <w:proofErr w:type="gramStart"/>
      <w:r>
        <w:rPr>
          <w:rFonts w:eastAsia="標楷體" w:hint="eastAsia"/>
          <w:color w:val="FF0000"/>
          <w:sz w:val="28"/>
          <w:szCs w:val="28"/>
        </w:rPr>
        <w:t>（</w:t>
      </w:r>
      <w:proofErr w:type="gramEnd"/>
      <w:r>
        <w:rPr>
          <w:rFonts w:eastAsia="標楷體" w:hint="eastAsia"/>
          <w:color w:val="FF0000"/>
          <w:sz w:val="28"/>
          <w:szCs w:val="28"/>
          <w:lang w:eastAsia="zh-HK"/>
        </w:rPr>
        <w:t>主題：</w:t>
      </w:r>
      <w:r>
        <w:rPr>
          <w:rFonts w:eastAsia="標楷體" w:hint="eastAsia"/>
          <w:color w:val="FF0000"/>
          <w:sz w:val="28"/>
          <w:szCs w:val="28"/>
        </w:rPr>
        <w:t>拒絕供應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品給未滿十八歲青少年</w:t>
      </w:r>
      <w:r>
        <w:rPr>
          <w:rFonts w:eastAsia="標楷體"/>
          <w:color w:val="FF0000"/>
          <w:sz w:val="28"/>
          <w:szCs w:val="28"/>
        </w:rPr>
        <w:t>)</w:t>
      </w:r>
    </w:p>
    <w:p w14:paraId="35D1D377" w14:textId="44373DFD" w:rsidR="00CC5B19" w:rsidRDefault="00CC5B19" w:rsidP="00096F72">
      <w:pPr>
        <w:snapToGrid w:val="0"/>
        <w:spacing w:beforeLines="50" w:before="180" w:line="0" w:lineRule="atLeast"/>
        <w:ind w:leftChars="100" w:left="240" w:firstLineChars="450" w:firstLine="1260"/>
        <w:rPr>
          <w:rFonts w:eastAsia="標楷體"/>
          <w:color w:val="FF0000"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="00096F72">
        <w:rPr>
          <w:rFonts w:eastAsia="標楷體" w:hint="eastAsia"/>
          <w:color w:val="FF0000"/>
          <w:sz w:val="28"/>
          <w:szCs w:val="28"/>
        </w:rPr>
        <w:t>其它</w:t>
      </w:r>
      <w:r w:rsidR="00096F72">
        <w:rPr>
          <w:rFonts w:eastAsia="標楷體" w:hint="eastAsia"/>
          <w:color w:val="FF0000"/>
          <w:sz w:val="28"/>
          <w:szCs w:val="28"/>
        </w:rPr>
        <w:t>;</w:t>
      </w:r>
      <w:r>
        <w:rPr>
          <w:rFonts w:eastAsia="標楷體"/>
          <w:color w:val="FF0000"/>
          <w:sz w:val="28"/>
          <w:szCs w:val="28"/>
          <w:u w:val="single"/>
        </w:rPr>
        <w:t>0800-636363</w:t>
      </w:r>
      <w:r>
        <w:rPr>
          <w:rFonts w:eastAsia="標楷體" w:hint="eastAsia"/>
          <w:color w:val="FF0000"/>
          <w:sz w:val="28"/>
          <w:szCs w:val="28"/>
          <w:u w:val="single"/>
        </w:rPr>
        <w:t>專線宣導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551E9">
        <w:rPr>
          <w:rFonts w:eastAsia="標楷體"/>
          <w:color w:val="FF0000"/>
          <w:sz w:val="28"/>
          <w:szCs w:val="28"/>
          <w:u w:val="single"/>
        </w:rPr>
        <w:t>及提供</w:t>
      </w:r>
      <w:r w:rsidR="00096F72">
        <w:rPr>
          <w:rFonts w:eastAsia="標楷體"/>
          <w:color w:val="FF0000"/>
          <w:sz w:val="28"/>
          <w:szCs w:val="28"/>
          <w:u w:val="single"/>
        </w:rPr>
        <w:t>戒菸</w:t>
      </w:r>
      <w:r w:rsidR="00D551E9">
        <w:rPr>
          <w:rFonts w:eastAsia="標楷體"/>
          <w:color w:val="FF0000"/>
          <w:sz w:val="28"/>
          <w:szCs w:val="28"/>
          <w:u w:val="single"/>
        </w:rPr>
        <w:t>諮詢服務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 </w:t>
      </w:r>
    </w:p>
    <w:p w14:paraId="4DAA4909" w14:textId="77777777" w:rsidR="00CC5B19" w:rsidRDefault="00CC5B19" w:rsidP="00CC5B19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/>
          <w:color w:val="FF0000"/>
          <w:sz w:val="28"/>
          <w:szCs w:val="28"/>
        </w:rPr>
        <w:t>2</w:t>
      </w:r>
      <w:r>
        <w:rPr>
          <w:rFonts w:eastAsia="標楷體" w:hint="eastAsia"/>
          <w:color w:val="FF0000"/>
          <w:sz w:val="28"/>
          <w:szCs w:val="28"/>
        </w:rPr>
        <w:t>、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校園宣導</w:t>
      </w:r>
    </w:p>
    <w:p w14:paraId="18C0AFB8" w14:textId="77777777" w:rsidR="00CC5B19" w:rsidRDefault="00CC5B19" w:rsidP="00CC5B19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主題：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踢除菸蒂日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拒絕校園二手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品的危害</w:t>
      </w:r>
    </w:p>
    <w:p w14:paraId="3321EA54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類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品及指定</w:t>
      </w:r>
      <w:proofErr w:type="gramStart"/>
      <w:r>
        <w:rPr>
          <w:rFonts w:eastAsia="標楷體" w:hint="eastAsia"/>
          <w:color w:val="FF0000"/>
          <w:sz w:val="28"/>
          <w:szCs w:val="28"/>
        </w:rPr>
        <w:t>菸品防</w:t>
      </w:r>
      <w:proofErr w:type="gramEnd"/>
      <w:r>
        <w:rPr>
          <w:rFonts w:eastAsia="標楷體" w:hint="eastAsia"/>
          <w:color w:val="FF0000"/>
          <w:sz w:val="28"/>
          <w:szCs w:val="28"/>
        </w:rPr>
        <w:t>制宣導</w:t>
      </w:r>
    </w:p>
    <w:p w14:paraId="3727731B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害防制法宣導</w:t>
      </w:r>
    </w:p>
    <w:p w14:paraId="2ADFA83B" w14:textId="19F56D26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三、活動地點：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4491D">
        <w:rPr>
          <w:rFonts w:eastAsia="標楷體" w:hint="eastAsia"/>
          <w:color w:val="FF0000"/>
          <w:sz w:val="28"/>
          <w:szCs w:val="28"/>
          <w:u w:val="single"/>
        </w:rPr>
        <w:t>農業部苗栗區農改場</w:t>
      </w:r>
      <w:r w:rsidR="0044491D">
        <w:rPr>
          <w:rFonts w:eastAsia="標楷體" w:hint="eastAsia"/>
          <w:color w:val="FF0000"/>
          <w:sz w:val="28"/>
          <w:szCs w:val="28"/>
          <w:u w:val="single"/>
        </w:rPr>
        <w:t>-</w:t>
      </w:r>
      <w:r>
        <w:rPr>
          <w:rFonts w:eastAsia="標楷體" w:hint="eastAsia"/>
          <w:color w:val="FF0000"/>
          <w:sz w:val="28"/>
          <w:szCs w:val="28"/>
          <w:u w:val="single"/>
        </w:rPr>
        <w:t>公館鄉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03E83">
        <w:rPr>
          <w:rFonts w:eastAsia="標楷體"/>
          <w:color w:val="FF0000"/>
          <w:sz w:val="28"/>
          <w:szCs w:val="28"/>
          <w:u w:val="single"/>
        </w:rPr>
        <w:t>農業改良場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0E1E0F">
        <w:rPr>
          <w:rFonts w:eastAsia="標楷體"/>
          <w:color w:val="FF0000"/>
          <w:sz w:val="28"/>
          <w:szCs w:val="28"/>
          <w:u w:val="single"/>
        </w:rPr>
        <w:t xml:space="preserve">                         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四、活動時間：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上午（</w:t>
      </w:r>
      <w:r>
        <w:rPr>
          <w:rFonts w:eastAsia="標楷體"/>
          <w:color w:val="FF0000"/>
          <w:sz w:val="28"/>
          <w:szCs w:val="28"/>
        </w:rPr>
        <w:t>8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4491D">
        <w:rPr>
          <w:rFonts w:eastAsia="標楷體"/>
          <w:color w:val="FF0000"/>
          <w:sz w:val="28"/>
          <w:szCs w:val="28"/>
          <w:u w:val="single"/>
        </w:rPr>
        <w:t>3</w:t>
      </w:r>
      <w:r>
        <w:rPr>
          <w:rFonts w:eastAsia="標楷體"/>
          <w:color w:val="FF0000"/>
          <w:sz w:val="28"/>
          <w:szCs w:val="28"/>
          <w:u w:val="single"/>
        </w:rPr>
        <w:t>0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~9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4491D">
        <w:rPr>
          <w:rFonts w:eastAsia="標楷體"/>
          <w:color w:val="FF0000"/>
          <w:sz w:val="28"/>
          <w:szCs w:val="28"/>
          <w:u w:val="single"/>
        </w:rPr>
        <w:t>3</w:t>
      </w:r>
      <w:r>
        <w:rPr>
          <w:rFonts w:eastAsia="標楷體"/>
          <w:color w:val="FF0000"/>
          <w:sz w:val="28"/>
          <w:szCs w:val="28"/>
          <w:u w:val="single"/>
        </w:rPr>
        <w:t>0</w:t>
      </w:r>
      <w:r>
        <w:rPr>
          <w:rFonts w:eastAsia="標楷體" w:hint="eastAsia"/>
          <w:color w:val="FF0000"/>
          <w:sz w:val="28"/>
          <w:szCs w:val="28"/>
        </w:rPr>
        <w:t>分）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下午（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分）</w:t>
      </w:r>
    </w:p>
    <w:p w14:paraId="6145B17A" w14:textId="77777777" w:rsidR="00CC5B19" w:rsidRDefault="00CC5B19" w:rsidP="00CC5B19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整天（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分）</w:t>
      </w:r>
    </w:p>
    <w:p w14:paraId="49B6918D" w14:textId="7142D4AA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五、宣導方式：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設攤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專題演講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台上有獎徵答</w:t>
      </w:r>
      <w:proofErr w:type="gramStart"/>
      <w:r w:rsidR="0044491D">
        <w:rPr>
          <w:rFonts w:ascii="新細明體" w:hAnsi="新細明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一對</w:t>
      </w:r>
      <w:proofErr w:type="gramStart"/>
      <w:r>
        <w:rPr>
          <w:rFonts w:eastAsia="標楷體" w:hint="eastAsia"/>
          <w:color w:val="FF0000"/>
          <w:sz w:val="28"/>
          <w:szCs w:val="28"/>
        </w:rPr>
        <w:t>一</w:t>
      </w:r>
      <w:proofErr w:type="gramEnd"/>
      <w:r>
        <w:rPr>
          <w:rFonts w:eastAsia="標楷體" w:hint="eastAsia"/>
          <w:color w:val="FF0000"/>
          <w:sz w:val="28"/>
          <w:szCs w:val="28"/>
        </w:rPr>
        <w:t>宣導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其它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</w:t>
      </w:r>
    </w:p>
    <w:p w14:paraId="7BFAAE34" w14:textId="77777777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六、宣導內容：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放置單張（不可僅擺放單張）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趣味遊戲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測</w:t>
      </w:r>
      <w:r>
        <w:rPr>
          <w:rFonts w:eastAsia="標楷體"/>
          <w:color w:val="FF0000"/>
          <w:sz w:val="28"/>
          <w:szCs w:val="28"/>
        </w:rPr>
        <w:t>CO</w:t>
      </w:r>
    </w:p>
    <w:p w14:paraId="5AF9F4E1" w14:textId="1C5DAC4B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七、場地布置：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紅布條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海報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羅馬旗</w:t>
      </w:r>
      <w:r w:rsidR="0044491D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>
        <w:rPr>
          <w:rFonts w:eastAsia="標楷體" w:hint="eastAsia"/>
          <w:color w:val="FF0000"/>
          <w:sz w:val="28"/>
          <w:szCs w:val="28"/>
        </w:rPr>
        <w:t>展架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其他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  <w:u w:val="single"/>
        </w:rPr>
        <w:t>手拿板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</w:t>
      </w:r>
    </w:p>
    <w:p w14:paraId="726546EE" w14:textId="6900B48A" w:rsidR="000A2554" w:rsidRPr="00CC5B19" w:rsidRDefault="00CC5B19" w:rsidP="00CC5B19">
      <w:pPr>
        <w:snapToGrid w:val="0"/>
        <w:spacing w:beforeLines="50" w:before="180"/>
      </w:pPr>
      <w:r>
        <w:rPr>
          <w:rFonts w:eastAsia="標楷體" w:hint="eastAsia"/>
          <w:color w:val="FF0000"/>
          <w:sz w:val="28"/>
          <w:szCs w:val="28"/>
        </w:rPr>
        <w:t>八、預計參加人數：</w:t>
      </w:r>
      <w:r>
        <w:rPr>
          <w:rFonts w:eastAsia="標楷體"/>
          <w:color w:val="FF0000"/>
          <w:sz w:val="28"/>
          <w:szCs w:val="28"/>
          <w:u w:val="single"/>
        </w:rPr>
        <w:t xml:space="preserve"> 150 </w:t>
      </w:r>
      <w:r>
        <w:rPr>
          <w:rFonts w:eastAsia="標楷體" w:hint="eastAsia"/>
          <w:color w:val="FF0000"/>
          <w:sz w:val="28"/>
          <w:szCs w:val="28"/>
        </w:rPr>
        <w:t>人</w:t>
      </w:r>
    </w:p>
    <w:sectPr w:rsidR="000A2554" w:rsidRPr="00CC5B1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532EC" w14:textId="77777777" w:rsidR="00616A05" w:rsidRDefault="00616A05">
      <w:r>
        <w:separator/>
      </w:r>
    </w:p>
  </w:endnote>
  <w:endnote w:type="continuationSeparator" w:id="0">
    <w:p w14:paraId="12CCBCFD" w14:textId="77777777" w:rsidR="00616A05" w:rsidRDefault="006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5B6C0A" w:rsidRDefault="00DF52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5B6C0A" w:rsidRDefault="005B6C0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5B6C0A" w:rsidRDefault="00DF52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03E83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5B6C0A" w:rsidRDefault="005B6C0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91F0B" w14:textId="77777777" w:rsidR="00616A05" w:rsidRDefault="00616A05">
      <w:r>
        <w:separator/>
      </w:r>
    </w:p>
  </w:footnote>
  <w:footnote w:type="continuationSeparator" w:id="0">
    <w:p w14:paraId="36D165DC" w14:textId="77777777" w:rsidR="00616A05" w:rsidRDefault="0061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96F72"/>
    <w:rsid w:val="000A2554"/>
    <w:rsid w:val="000E1E0F"/>
    <w:rsid w:val="001024C3"/>
    <w:rsid w:val="002F2D28"/>
    <w:rsid w:val="0032016F"/>
    <w:rsid w:val="00366F63"/>
    <w:rsid w:val="003B6457"/>
    <w:rsid w:val="00403E83"/>
    <w:rsid w:val="0044491D"/>
    <w:rsid w:val="005B6C0A"/>
    <w:rsid w:val="00616A05"/>
    <w:rsid w:val="006E32F2"/>
    <w:rsid w:val="007A06D5"/>
    <w:rsid w:val="00887DC3"/>
    <w:rsid w:val="008B7CD9"/>
    <w:rsid w:val="00932000"/>
    <w:rsid w:val="00943DFB"/>
    <w:rsid w:val="00963A09"/>
    <w:rsid w:val="009A51BE"/>
    <w:rsid w:val="00A17465"/>
    <w:rsid w:val="00AD0B9D"/>
    <w:rsid w:val="00B2682B"/>
    <w:rsid w:val="00B77FEE"/>
    <w:rsid w:val="00B8239E"/>
    <w:rsid w:val="00BE6826"/>
    <w:rsid w:val="00CC5B19"/>
    <w:rsid w:val="00CD5C62"/>
    <w:rsid w:val="00D551E9"/>
    <w:rsid w:val="00D74327"/>
    <w:rsid w:val="00D91035"/>
    <w:rsid w:val="00DA7A57"/>
    <w:rsid w:val="00DE00CD"/>
    <w:rsid w:val="00D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15</cp:revision>
  <dcterms:created xsi:type="dcterms:W3CDTF">2026-01-20T07:51:00Z</dcterms:created>
  <dcterms:modified xsi:type="dcterms:W3CDTF">2026-07-16T06:49:00Z</dcterms:modified>
</cp:coreProperties>
</file>